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rFonts w:ascii="Arial" w:hAnsi="Arial"/>
          <w:sz w:val="17"/>
          <w:lang w:val="en-US"/>
        </w:rPr>
      </w:pPr>
    </w:p>
    <w:p>
      <w:pPr>
        <w:jc w:val="center"/>
        <w:rPr>
          <w:rFonts w:ascii="Arial" w:hAnsi="Arial"/>
          <w:sz w:val="17"/>
          <w:lang w:val="en-US"/>
        </w:rPr>
      </w:pPr>
    </w:p>
    <w:p>
      <w:pPr>
        <w:jc w:val="center"/>
        <w:rPr>
          <w:rFonts w:ascii="Arial" w:hAnsi="Arial"/>
          <w:sz w:val="17"/>
          <w:lang w:val="en-US"/>
        </w:rPr>
      </w:pPr>
    </w:p>
    <w:p>
      <w:pPr>
        <w:jc w:val="center"/>
        <w:rPr>
          <w:rFonts w:hint="eastAsia"/>
        </w:rPr>
      </w:pPr>
      <w:r>
        <w:rPr>
          <w:rFonts w:ascii="Arial" w:hAnsi="Arial"/>
          <w:sz w:val="17"/>
          <w:lang w:val="en-US"/>
        </w:rPr>
        <w:object w:dxaOrig="825" w:dyaOrig="1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55.85pt;visibility:visible;mso-wrap-style:square" o:ole="">
            <v:imagedata r:id="rId6" o:title=""/>
          </v:shape>
          <o:OLEObject Type="Embed" ProgID="Word.Picture.8" ShapeID="_x0000_i1025" DrawAspect="Content" ObjectID="_1690694448" r:id="rId7"/>
        </w:object>
      </w:r>
    </w:p>
    <w:p>
      <w:pPr>
        <w:jc w:val="center"/>
        <w:rPr>
          <w:rFonts w:hint="eastAsia"/>
          <w:b/>
          <w:bCs/>
          <w:sz w:val="28"/>
          <w:lang w:val="uk-UA"/>
        </w:rPr>
      </w:pPr>
    </w:p>
    <w:p>
      <w:pPr>
        <w:jc w:val="center"/>
        <w:rPr>
          <w:rFonts w:hint="eastAsia"/>
          <w:b/>
          <w:bCs/>
          <w:sz w:val="28"/>
          <w:lang w:val="uk-UA"/>
        </w:rPr>
      </w:pPr>
      <w:r>
        <w:rPr>
          <w:b/>
          <w:bCs/>
          <w:sz w:val="28"/>
          <w:lang w:val="uk-UA"/>
        </w:rPr>
        <w:t>САВРАНСЬКА СЕЛИЩНА РАДА</w:t>
      </w:r>
    </w:p>
    <w:p>
      <w:pPr>
        <w:jc w:val="center"/>
        <w:rPr>
          <w:rFonts w:hint="eastAsia"/>
          <w:b/>
          <w:bCs/>
          <w:sz w:val="28"/>
          <w:lang w:val="uk-UA"/>
        </w:rPr>
      </w:pPr>
      <w:r>
        <w:rPr>
          <w:b/>
          <w:bCs/>
          <w:sz w:val="28"/>
          <w:lang w:val="uk-UA"/>
        </w:rPr>
        <w:t>ОДЕСЬКОЇ ОБЛАСТІ</w:t>
      </w:r>
    </w:p>
    <w:p>
      <w:pPr>
        <w:rPr>
          <w:rFonts w:hint="eastAsia"/>
          <w:b/>
          <w:bCs/>
          <w:sz w:val="28"/>
          <w:lang w:val="uk-UA"/>
        </w:rPr>
      </w:pPr>
    </w:p>
    <w:p>
      <w:pPr>
        <w:pStyle w:val="Standard"/>
        <w:tabs>
          <w:tab w:val="left" w:pos="1710"/>
          <w:tab w:val="left" w:pos="2494"/>
          <w:tab w:val="left" w:pos="3860"/>
          <w:tab w:val="center" w:pos="4677"/>
          <w:tab w:val="center" w:pos="4819"/>
        </w:tabs>
        <w:jc w:val="center"/>
        <w:rPr>
          <w:rFonts w:hint="eastAsia"/>
        </w:rPr>
      </w:pPr>
      <w:r>
        <w:rPr>
          <w:b/>
          <w:sz w:val="28"/>
          <w:szCs w:val="28"/>
          <w:lang w:val="uk-UA"/>
        </w:rPr>
        <w:t xml:space="preserve">  ПРОЄКТ   </w:t>
      </w:r>
      <w:r>
        <w:rPr>
          <w:b/>
          <w:sz w:val="28"/>
          <w:szCs w:val="28"/>
        </w:rPr>
        <w:t>РІШЕННЯ</w:t>
      </w:r>
    </w:p>
    <w:p>
      <w:pPr>
        <w:pStyle w:val="Standard"/>
        <w:tabs>
          <w:tab w:val="left" w:pos="3860"/>
        </w:tabs>
        <w:jc w:val="center"/>
        <w:rPr>
          <w:rFonts w:hint="eastAsia"/>
          <w:b/>
          <w:sz w:val="28"/>
          <w:szCs w:val="28"/>
        </w:rPr>
      </w:pPr>
    </w:p>
    <w:p>
      <w:pPr>
        <w:pStyle w:val="a6"/>
        <w:rPr>
          <w:rFonts w:ascii="Times New Roman" w:hAnsi="Times New Roman" w:cs="Times New Roman"/>
          <w:sz w:val="27"/>
          <w:szCs w:val="27"/>
          <w:lang w:val="uk-UA"/>
        </w:rPr>
      </w:pPr>
      <w:r>
        <w:rPr>
          <w:rFonts w:ascii="Times New Roman" w:hAnsi="Times New Roman" w:cs="Times New Roman"/>
          <w:sz w:val="27"/>
          <w:szCs w:val="27"/>
          <w:lang w:val="uk-UA"/>
        </w:rPr>
        <w:t xml:space="preserve">Про  затвердження Положення про умови </w:t>
      </w:r>
    </w:p>
    <w:p>
      <w:pPr>
        <w:pStyle w:val="a6"/>
        <w:rPr>
          <w:rFonts w:ascii="Times New Roman" w:hAnsi="Times New Roman" w:cs="Times New Roman"/>
          <w:sz w:val="27"/>
          <w:szCs w:val="27"/>
          <w:lang w:val="uk-UA"/>
        </w:rPr>
      </w:pPr>
      <w:r>
        <w:rPr>
          <w:rFonts w:ascii="Times New Roman" w:hAnsi="Times New Roman" w:cs="Times New Roman"/>
          <w:sz w:val="27"/>
          <w:szCs w:val="27"/>
          <w:lang w:val="uk-UA"/>
        </w:rPr>
        <w:t>та порядок надання платних соціальних послуг</w:t>
      </w:r>
    </w:p>
    <w:p>
      <w:pPr>
        <w:pStyle w:val="a6"/>
        <w:rPr>
          <w:rFonts w:ascii="Times New Roman" w:hAnsi="Times New Roman" w:cs="Times New Roman"/>
          <w:sz w:val="27"/>
          <w:szCs w:val="27"/>
          <w:lang w:val="uk-UA"/>
        </w:rPr>
      </w:pPr>
      <w:r>
        <w:rPr>
          <w:rFonts w:ascii="Times New Roman" w:hAnsi="Times New Roman" w:cs="Times New Roman"/>
          <w:sz w:val="27"/>
          <w:szCs w:val="27"/>
          <w:lang w:val="uk-UA"/>
        </w:rPr>
        <w:t>КУ «Центром надання соціальних послуг»</w:t>
      </w:r>
    </w:p>
    <w:p>
      <w:pPr>
        <w:pStyle w:val="a6"/>
        <w:rPr>
          <w:rFonts w:ascii="Times New Roman" w:hAnsi="Times New Roman" w:cs="Times New Roman"/>
          <w:sz w:val="27"/>
          <w:szCs w:val="27"/>
          <w:lang w:val="uk-UA"/>
        </w:rPr>
      </w:pPr>
      <w:r>
        <w:rPr>
          <w:rFonts w:ascii="Times New Roman" w:hAnsi="Times New Roman" w:cs="Times New Roman"/>
          <w:sz w:val="27"/>
          <w:szCs w:val="27"/>
          <w:lang w:val="uk-UA"/>
        </w:rPr>
        <w:t>Савранської селищної ради Одеської області</w:t>
      </w:r>
    </w:p>
    <w:p>
      <w:pPr>
        <w:pStyle w:val="Normal1"/>
        <w:ind w:right="138"/>
        <w:rPr>
          <w:rFonts w:ascii="Times New Roman" w:hAnsi="Times New Roman"/>
          <w:sz w:val="27"/>
          <w:szCs w:val="27"/>
          <w:lang w:val="uk-UA"/>
        </w:rPr>
      </w:pPr>
    </w:p>
    <w:p>
      <w:pPr>
        <w:suppressAutoHyphens w:val="0"/>
        <w:autoSpaceDE w:val="0"/>
        <w:adjustRightInd w:val="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Відповідно до  ст.26 Закону України «Про місцеве самоврядування в Україні», Закону  України «Про соціальні послуги», постанов Кабінету Міністрів України від 01.06.2020 року №428 «Про затвердження Порядку регулювання тарифів на соціальні послуги»,</w:t>
      </w:r>
      <w:r>
        <w:rPr>
          <w:rFonts w:ascii="Times New Roman" w:eastAsiaTheme="minorHAnsi" w:hAnsi="Times New Roman" w:cs="Times New Roman"/>
          <w:color w:val="444444"/>
          <w:sz w:val="28"/>
          <w:szCs w:val="28"/>
          <w:shd w:val="clear" w:color="auto" w:fill="FFFFFF"/>
          <w:lang w:val="uk-UA" w:eastAsia="en-US"/>
        </w:rPr>
        <w:t xml:space="preserve"> </w:t>
      </w:r>
      <w:r>
        <w:rPr>
          <w:rFonts w:ascii="Times New Roman" w:hAnsi="Times New Roman" w:cs="Times New Roman"/>
          <w:sz w:val="28"/>
          <w:szCs w:val="28"/>
          <w:lang w:val="uk-UA"/>
        </w:rPr>
        <w:t xml:space="preserve">№ 429 «Про затвердження Порядку установлення диференційованої плати за надання соціальних послуг, №587 «Про організацію надання соціальних послуг», Постанови Кабінету Міністрів України  від 28 лютого 2020 року №228 «Про затвердження Порядку складання, розгляду, затвердження та основних вимог до виконання кошторисів бюджетних установ», Положення про КУ «Центр надання соціальних послуг» Савранської селищної ради Одеської області, затвердженого рішенням сесії Савранської селищної ради від </w:t>
      </w:r>
      <w:r>
        <w:rPr>
          <w:rFonts w:ascii="Times New Roman" w:hAnsi="Times New Roman" w:cs="Times New Roman"/>
          <w:sz w:val="28"/>
          <w:szCs w:val="28"/>
          <w:lang w:val="uk-UA" w:eastAsia="ru-RU"/>
        </w:rPr>
        <w:t>26.05.2021р №417-</w:t>
      </w:r>
      <w:r>
        <w:rPr>
          <w:rFonts w:ascii="Times New Roman" w:hAnsi="Times New Roman" w:cs="Times New Roman"/>
          <w:sz w:val="28"/>
          <w:szCs w:val="28"/>
          <w:lang w:val="en-US" w:eastAsia="ru-RU"/>
        </w:rPr>
        <w:t>VIII</w:t>
      </w:r>
      <w:r>
        <w:rPr>
          <w:rFonts w:ascii="Times New Roman" w:hAnsi="Times New Roman" w:cs="Times New Roman"/>
          <w:sz w:val="28"/>
          <w:szCs w:val="28"/>
          <w:lang w:val="uk-UA"/>
        </w:rPr>
        <w:t>,  з метою врегулювання питань щодо надання</w:t>
      </w:r>
      <w:r>
        <w:rPr>
          <w:rFonts w:ascii="Times New Roman" w:eastAsiaTheme="minorHAnsi" w:hAnsi="Times New Roman" w:cs="Times New Roman"/>
          <w:kern w:val="0"/>
          <w:sz w:val="28"/>
          <w:szCs w:val="28"/>
          <w:lang w:val="uk-UA" w:eastAsia="en-US" w:bidi="ar-SA"/>
        </w:rPr>
        <w:t xml:space="preserve"> </w:t>
      </w:r>
      <w:r>
        <w:rPr>
          <w:rFonts w:ascii="Times New Roman" w:hAnsi="Times New Roman" w:cs="Times New Roman"/>
          <w:sz w:val="28"/>
          <w:szCs w:val="28"/>
          <w:lang w:val="uk-UA"/>
        </w:rPr>
        <w:t>платних соціальних послуг,</w:t>
      </w:r>
      <w:r>
        <w:rPr>
          <w:rFonts w:ascii="Times New Roman" w:eastAsiaTheme="minorHAnsi" w:hAnsi="Times New Roman" w:cs="Times New Roman"/>
          <w:kern w:val="0"/>
          <w:sz w:val="28"/>
          <w:szCs w:val="28"/>
          <w:lang w:val="uk-UA" w:eastAsia="en-US" w:bidi="ar-SA"/>
        </w:rPr>
        <w:t xml:space="preserve"> відшкодування витрат, пов’язаних із утриманням громадян, які бажають обслуговуватися структурними підрозділами Центру, однак не підпадають під безоплатне їх надання </w:t>
      </w:r>
      <w:r>
        <w:rPr>
          <w:rFonts w:ascii="Times New Roman" w:hAnsi="Times New Roman" w:cs="Times New Roman"/>
          <w:sz w:val="28"/>
          <w:szCs w:val="28"/>
          <w:lang w:val="uk-UA"/>
        </w:rPr>
        <w:t>КУ «Центром надання соціальних послуг» Савранської селищної громадянам Савранської селищної  територіальної громади, селищна рада</w:t>
      </w:r>
    </w:p>
    <w:p>
      <w:pPr>
        <w:pStyle w:val="Normal1"/>
        <w:ind w:right="138"/>
        <w:rPr>
          <w:rFonts w:ascii="Times New Roman" w:hAnsi="Times New Roman"/>
          <w:b/>
          <w:sz w:val="28"/>
          <w:szCs w:val="28"/>
          <w:lang w:val="uk-UA"/>
        </w:rPr>
      </w:pPr>
      <w:r>
        <w:rPr>
          <w:rFonts w:ascii="Times New Roman" w:hAnsi="Times New Roman"/>
          <w:b/>
          <w:sz w:val="28"/>
          <w:szCs w:val="28"/>
          <w:lang w:val="uk-UA"/>
        </w:rPr>
        <w:t>ВИРІШИЛА:</w:t>
      </w:r>
    </w:p>
    <w:p>
      <w:pPr>
        <w:pStyle w:val="a6"/>
        <w:numPr>
          <w:ilvl w:val="0"/>
          <w:numId w:val="2"/>
        </w:numPr>
        <w:jc w:val="both"/>
        <w:rPr>
          <w:rFonts w:ascii="Times New Roman" w:hAnsi="Times New Roman" w:cs="Times New Roman"/>
          <w:sz w:val="27"/>
          <w:szCs w:val="27"/>
          <w:lang w:val="uk-UA"/>
        </w:rPr>
      </w:pPr>
      <w:r>
        <w:rPr>
          <w:rFonts w:ascii="Times New Roman" w:hAnsi="Times New Roman" w:cs="Times New Roman"/>
          <w:sz w:val="27"/>
          <w:szCs w:val="27"/>
          <w:lang w:val="uk-UA"/>
        </w:rPr>
        <w:t>Затвердити Положення про умови та порядок надання платних соціальних послуг КУ «Центром надання соціальних послуг» Савранської селищної ради Одеської області (додається).</w:t>
      </w:r>
    </w:p>
    <w:p>
      <w:pPr>
        <w:pStyle w:val="a7"/>
        <w:numPr>
          <w:ilvl w:val="0"/>
          <w:numId w:val="2"/>
        </w:numPr>
        <w:spacing w:after="0" w:line="300" w:lineRule="atLeast"/>
        <w:jc w:val="both"/>
        <w:textAlignment w:val="baseline"/>
        <w:rPr>
          <w:rFonts w:ascii="Times New Roman" w:hAnsi="Times New Roman" w:cs="Times New Roman"/>
          <w:sz w:val="27"/>
          <w:szCs w:val="27"/>
          <w:lang w:val="uk-UA"/>
        </w:rPr>
      </w:pPr>
      <w:r>
        <w:rPr>
          <w:rFonts w:ascii="Times New Roman" w:eastAsia="Times New Roman" w:hAnsi="Times New Roman" w:cs="Times New Roman"/>
          <w:color w:val="000000"/>
          <w:sz w:val="27"/>
          <w:szCs w:val="27"/>
          <w:bdr w:val="none" w:sz="0" w:space="0" w:color="auto" w:frame="1"/>
          <w:lang w:val="uk-UA" w:eastAsia="ru-RU"/>
        </w:rPr>
        <w:t>Організацію виконання даного рішення покласти на директора  КУ «Центр надання соціальних послуг» Савранської селищної ради Одеської області Брицьку Н.О.</w:t>
      </w:r>
    </w:p>
    <w:p>
      <w:pPr>
        <w:pStyle w:val="a6"/>
        <w:numPr>
          <w:ilvl w:val="0"/>
          <w:numId w:val="2"/>
        </w:numPr>
        <w:jc w:val="both"/>
        <w:rPr>
          <w:rFonts w:ascii="Times New Roman" w:hAnsi="Times New Roman" w:cs="Times New Roman"/>
          <w:sz w:val="27"/>
          <w:szCs w:val="27"/>
          <w:lang w:val="uk-UA"/>
        </w:rPr>
      </w:pPr>
      <w:r>
        <w:rPr>
          <w:rFonts w:ascii="Times New Roman" w:eastAsia="Times New Roman" w:hAnsi="Times New Roman" w:cs="Times New Roman"/>
          <w:color w:val="000000"/>
          <w:sz w:val="27"/>
          <w:szCs w:val="27"/>
          <w:bdr w:val="none" w:sz="0" w:space="0" w:color="auto" w:frame="1"/>
          <w:lang w:val="uk-UA" w:eastAsia="ru-RU"/>
        </w:rPr>
        <w:t>Вважати таким, що втратило чинність Рішення «</w:t>
      </w:r>
      <w:r>
        <w:rPr>
          <w:rFonts w:ascii="Times New Roman" w:hAnsi="Times New Roman" w:cs="Times New Roman"/>
          <w:sz w:val="27"/>
          <w:szCs w:val="27"/>
          <w:lang w:val="uk-UA"/>
        </w:rPr>
        <w:t xml:space="preserve">Про   затвердження Положення про умови та порядок надання платних соціальних послуг Територіальним центром соціального обслуговування (надання соціальних послуг) Савранської селищної ради Одеської області» від 25.03.2021р №226 - </w:t>
      </w:r>
      <w:r>
        <w:rPr>
          <w:rFonts w:ascii="Times New Roman" w:hAnsi="Times New Roman" w:cs="Times New Roman"/>
          <w:sz w:val="27"/>
          <w:szCs w:val="27"/>
          <w:lang w:val="en-US"/>
        </w:rPr>
        <w:t>VIII</w:t>
      </w:r>
      <w:r>
        <w:rPr>
          <w:rFonts w:ascii="Times New Roman" w:hAnsi="Times New Roman" w:cs="Times New Roman"/>
          <w:sz w:val="27"/>
          <w:szCs w:val="27"/>
          <w:lang w:val="uk-UA"/>
        </w:rPr>
        <w:t>.</w:t>
      </w:r>
    </w:p>
    <w:p>
      <w:pPr>
        <w:pStyle w:val="a7"/>
        <w:numPr>
          <w:ilvl w:val="0"/>
          <w:numId w:val="2"/>
        </w:numPr>
        <w:spacing w:after="0" w:line="300" w:lineRule="atLeast"/>
        <w:jc w:val="both"/>
        <w:textAlignment w:val="baseline"/>
        <w:rPr>
          <w:rFonts w:ascii="Times New Roman" w:hAnsi="Times New Roman" w:cs="Times New Roman"/>
          <w:sz w:val="27"/>
          <w:szCs w:val="27"/>
          <w:lang w:val="uk-UA"/>
        </w:rPr>
      </w:pPr>
      <w:r>
        <w:rPr>
          <w:rFonts w:ascii="Times New Roman" w:hAnsi="Times New Roman" w:cs="Times New Roman"/>
          <w:sz w:val="27"/>
          <w:szCs w:val="27"/>
          <w:lang w:val="uk-UA"/>
        </w:rPr>
        <w:t>Контроль за виконанням цього рішення покласти на постійну комісію селищної ради з питань охорони здоров'я, соціального захисту населення, освіти, культури, молоді, фізкультури і спорту.</w:t>
      </w: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pStyle w:val="a6"/>
        <w:jc w:val="right"/>
        <w:rPr>
          <w:rFonts w:ascii="Times New Roman" w:hAnsi="Times New Roman" w:cs="Times New Roman"/>
          <w:sz w:val="20"/>
          <w:szCs w:val="20"/>
        </w:rPr>
      </w:pPr>
      <w:r>
        <w:rPr>
          <w:rFonts w:ascii="Times New Roman" w:hAnsi="Times New Roman" w:cs="Times New Roman"/>
          <w:sz w:val="20"/>
          <w:szCs w:val="20"/>
          <w:lang w:val="uk-UA"/>
        </w:rPr>
        <w:t>Д</w:t>
      </w:r>
      <w:r>
        <w:rPr>
          <w:rFonts w:ascii="Times New Roman" w:hAnsi="Times New Roman" w:cs="Times New Roman"/>
          <w:sz w:val="20"/>
          <w:szCs w:val="20"/>
        </w:rPr>
        <w:t xml:space="preserve">одаток </w:t>
      </w:r>
    </w:p>
    <w:p>
      <w:pPr>
        <w:pStyle w:val="a6"/>
        <w:jc w:val="right"/>
        <w:rPr>
          <w:rFonts w:ascii="Times New Roman" w:hAnsi="Times New Roman" w:cs="Times New Roman"/>
          <w:sz w:val="20"/>
          <w:szCs w:val="20"/>
          <w:lang w:val="uk-UA"/>
        </w:rPr>
      </w:pPr>
      <w:proofErr w:type="gramStart"/>
      <w:r>
        <w:rPr>
          <w:rFonts w:ascii="Times New Roman" w:hAnsi="Times New Roman" w:cs="Times New Roman"/>
          <w:sz w:val="20"/>
          <w:szCs w:val="20"/>
        </w:rPr>
        <w:t xml:space="preserve">до  </w:t>
      </w:r>
      <w:r>
        <w:rPr>
          <w:rFonts w:ascii="Times New Roman" w:hAnsi="Times New Roman" w:cs="Times New Roman"/>
          <w:sz w:val="20"/>
          <w:szCs w:val="20"/>
          <w:lang w:val="uk-UA"/>
        </w:rPr>
        <w:t>Проєкту</w:t>
      </w:r>
      <w:proofErr w:type="gramEnd"/>
    </w:p>
    <w:p>
      <w:pPr>
        <w:pStyle w:val="a6"/>
        <w:jc w:val="right"/>
        <w:rPr>
          <w:rFonts w:ascii="Times New Roman" w:hAnsi="Times New Roman" w:cs="Times New Roman"/>
          <w:sz w:val="20"/>
          <w:szCs w:val="20"/>
          <w:lang w:val="uk-UA"/>
        </w:rPr>
      </w:pPr>
      <w:r>
        <w:rPr>
          <w:rFonts w:ascii="Times New Roman" w:hAnsi="Times New Roman" w:cs="Times New Roman"/>
          <w:sz w:val="20"/>
          <w:szCs w:val="20"/>
          <w:lang w:val="uk-UA"/>
        </w:rPr>
        <w:t xml:space="preserve">  рішення сесії  селищної ради</w:t>
      </w:r>
    </w:p>
    <w:p>
      <w:pPr>
        <w:pStyle w:val="a6"/>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від                     №</w:t>
      </w: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jc w:val="center"/>
        <w:rPr>
          <w:rFonts w:ascii="Times New Roman" w:hAnsi="Times New Roman" w:cs="Times New Roman"/>
          <w:b/>
          <w:sz w:val="27"/>
          <w:szCs w:val="27"/>
          <w:lang w:val="uk-UA"/>
        </w:rPr>
      </w:pPr>
      <w:r>
        <w:rPr>
          <w:rFonts w:ascii="Times New Roman" w:hAnsi="Times New Roman" w:cs="Times New Roman"/>
          <w:b/>
          <w:sz w:val="27"/>
          <w:szCs w:val="27"/>
          <w:lang w:val="uk-UA"/>
        </w:rPr>
        <w:t>ПОЛОЖЕННЯ</w:t>
      </w:r>
    </w:p>
    <w:p>
      <w:pPr>
        <w:jc w:val="center"/>
        <w:rPr>
          <w:rFonts w:ascii="Times New Roman" w:hAnsi="Times New Roman" w:cs="Times New Roman"/>
          <w:b/>
          <w:sz w:val="27"/>
          <w:szCs w:val="27"/>
          <w:lang w:val="uk-UA"/>
        </w:rPr>
      </w:pPr>
      <w:r>
        <w:rPr>
          <w:rFonts w:ascii="Times New Roman" w:hAnsi="Times New Roman" w:cs="Times New Roman"/>
          <w:b/>
          <w:sz w:val="27"/>
          <w:szCs w:val="27"/>
          <w:lang w:val="uk-UA"/>
        </w:rPr>
        <w:t>про умови та порядок надання платних соціальних послуг</w:t>
      </w:r>
    </w:p>
    <w:p>
      <w:pPr>
        <w:jc w:val="center"/>
        <w:rPr>
          <w:rFonts w:ascii="Times New Roman" w:hAnsi="Times New Roman" w:cs="Times New Roman"/>
          <w:b/>
          <w:sz w:val="27"/>
          <w:szCs w:val="27"/>
          <w:lang w:val="uk-UA"/>
        </w:rPr>
      </w:pPr>
      <w:r>
        <w:rPr>
          <w:rFonts w:ascii="Times New Roman" w:hAnsi="Times New Roman" w:cs="Times New Roman"/>
          <w:b/>
          <w:sz w:val="27"/>
          <w:szCs w:val="27"/>
          <w:lang w:val="uk-UA"/>
        </w:rPr>
        <w:t xml:space="preserve">КУ «Центр надання соціальних послуг» </w:t>
      </w:r>
    </w:p>
    <w:p>
      <w:pPr>
        <w:jc w:val="center"/>
        <w:rPr>
          <w:rFonts w:ascii="Times New Roman" w:hAnsi="Times New Roman" w:cs="Times New Roman"/>
          <w:b/>
          <w:sz w:val="27"/>
          <w:szCs w:val="27"/>
          <w:lang w:val="uk-UA"/>
        </w:rPr>
      </w:pPr>
      <w:r>
        <w:rPr>
          <w:rFonts w:ascii="Times New Roman" w:hAnsi="Times New Roman" w:cs="Times New Roman"/>
          <w:b/>
          <w:sz w:val="27"/>
          <w:szCs w:val="27"/>
          <w:lang w:val="uk-UA"/>
        </w:rPr>
        <w:t xml:space="preserve">Савранської селищної ради Одеської області </w:t>
      </w:r>
    </w:p>
    <w:p>
      <w:pPr>
        <w:jc w:val="both"/>
        <w:rPr>
          <w:rFonts w:ascii="Times New Roman" w:hAnsi="Times New Roman" w:cs="Times New Roman"/>
          <w:sz w:val="27"/>
          <w:szCs w:val="27"/>
          <w:lang w:val="uk-UA"/>
        </w:rPr>
      </w:pPr>
    </w:p>
    <w:p>
      <w:pPr>
        <w:jc w:val="center"/>
        <w:rPr>
          <w:rFonts w:ascii="Times New Roman" w:hAnsi="Times New Roman" w:cs="Times New Roman"/>
          <w:b/>
          <w:sz w:val="20"/>
          <w:szCs w:val="20"/>
        </w:rPr>
      </w:pPr>
    </w:p>
    <w:p>
      <w:pPr>
        <w:pStyle w:val="a7"/>
        <w:numPr>
          <w:ilvl w:val="0"/>
          <w:numId w:val="4"/>
        </w:numPr>
        <w:spacing w:line="252" w:lineRule="auto"/>
        <w:jc w:val="center"/>
        <w:rPr>
          <w:rFonts w:ascii="Times New Roman" w:hAnsi="Times New Roman" w:cs="Times New Roman"/>
          <w:sz w:val="28"/>
          <w:szCs w:val="28"/>
        </w:rPr>
      </w:pPr>
      <w:r>
        <w:rPr>
          <w:rFonts w:ascii="Times New Roman" w:hAnsi="Times New Roman" w:cs="Times New Roman"/>
          <w:sz w:val="28"/>
          <w:szCs w:val="28"/>
        </w:rPr>
        <w:t>Загальні положення</w:t>
      </w:r>
    </w:p>
    <w:p>
      <w:pPr>
        <w:pStyle w:val="a7"/>
        <w:numPr>
          <w:ilvl w:val="1"/>
          <w:numId w:val="4"/>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Положення про умови </w:t>
      </w:r>
      <w:r>
        <w:rPr>
          <w:rFonts w:ascii="Times New Roman" w:hAnsi="Times New Roman" w:cs="Times New Roman"/>
          <w:sz w:val="28"/>
          <w:szCs w:val="28"/>
          <w:lang w:val="uk-UA"/>
        </w:rPr>
        <w:t xml:space="preserve">та </w:t>
      </w:r>
      <w:r>
        <w:rPr>
          <w:rFonts w:ascii="Times New Roman" w:hAnsi="Times New Roman" w:cs="Times New Roman"/>
          <w:sz w:val="28"/>
          <w:szCs w:val="28"/>
        </w:rPr>
        <w:t xml:space="preserve">порядок надання соціальних послуг </w:t>
      </w:r>
      <w:r>
        <w:rPr>
          <w:rFonts w:ascii="Times New Roman" w:hAnsi="Times New Roman" w:cs="Times New Roman"/>
          <w:sz w:val="28"/>
          <w:szCs w:val="28"/>
          <w:lang w:val="uk-UA"/>
        </w:rPr>
        <w:t xml:space="preserve">КУ «Центр надання соціальних послуг» </w:t>
      </w:r>
      <w:r>
        <w:rPr>
          <w:rFonts w:ascii="Times New Roman" w:hAnsi="Times New Roman" w:cs="Times New Roman"/>
          <w:sz w:val="28"/>
          <w:szCs w:val="28"/>
        </w:rPr>
        <w:t xml:space="preserve">Савранської селищної ради Одеської області (далі – </w:t>
      </w:r>
      <w:proofErr w:type="gramStart"/>
      <w:r>
        <w:rPr>
          <w:rFonts w:ascii="Times New Roman" w:hAnsi="Times New Roman" w:cs="Times New Roman"/>
          <w:sz w:val="28"/>
          <w:szCs w:val="28"/>
          <w:lang w:val="uk-UA"/>
        </w:rPr>
        <w:t>Положення )</w:t>
      </w:r>
      <w:proofErr w:type="gramEnd"/>
      <w:r>
        <w:rPr>
          <w:rFonts w:ascii="Times New Roman" w:hAnsi="Times New Roman" w:cs="Times New Roman"/>
          <w:sz w:val="28"/>
          <w:szCs w:val="28"/>
          <w:lang w:val="uk-UA"/>
        </w:rPr>
        <w:t xml:space="preserve"> </w:t>
      </w:r>
      <w:r>
        <w:rPr>
          <w:rFonts w:ascii="Times New Roman" w:hAnsi="Times New Roman" w:cs="Times New Roman"/>
          <w:sz w:val="28"/>
          <w:szCs w:val="28"/>
        </w:rPr>
        <w:t xml:space="preserve"> регулює відносини з надання платних соціальних послуг, що виникають чи існують в </w:t>
      </w:r>
      <w:r>
        <w:rPr>
          <w:rFonts w:ascii="Times New Roman" w:hAnsi="Times New Roman" w:cs="Times New Roman"/>
          <w:sz w:val="28"/>
          <w:szCs w:val="28"/>
          <w:lang w:val="uk-UA"/>
        </w:rPr>
        <w:t xml:space="preserve">установі. </w:t>
      </w:r>
    </w:p>
    <w:p>
      <w:pPr>
        <w:pStyle w:val="a7"/>
        <w:numPr>
          <w:ilvl w:val="1"/>
          <w:numId w:val="4"/>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Положення про умови та порядок надання платних соціальних послуг </w:t>
      </w:r>
      <w:r>
        <w:rPr>
          <w:rFonts w:ascii="Times New Roman" w:hAnsi="Times New Roman" w:cs="Times New Roman"/>
          <w:sz w:val="28"/>
          <w:szCs w:val="28"/>
          <w:lang w:val="uk-UA"/>
        </w:rPr>
        <w:t xml:space="preserve">Ку «Центр </w:t>
      </w:r>
      <w:r>
        <w:rPr>
          <w:rFonts w:ascii="Times New Roman" w:hAnsi="Times New Roman" w:cs="Times New Roman"/>
          <w:sz w:val="28"/>
          <w:szCs w:val="28"/>
        </w:rPr>
        <w:t>надання соціальних послуг</w:t>
      </w:r>
      <w:r>
        <w:rPr>
          <w:rFonts w:ascii="Times New Roman" w:hAnsi="Times New Roman" w:cs="Times New Roman"/>
          <w:sz w:val="28"/>
          <w:szCs w:val="28"/>
          <w:lang w:val="uk-UA"/>
        </w:rPr>
        <w:t>»</w:t>
      </w:r>
      <w:r>
        <w:rPr>
          <w:rFonts w:ascii="Times New Roman" w:hAnsi="Times New Roman" w:cs="Times New Roman"/>
          <w:sz w:val="28"/>
          <w:szCs w:val="28"/>
        </w:rPr>
        <w:t xml:space="preserve"> Савранської селищної ради Одеської області розроблено з урахуванням вимог Закону України «Про соціальні послуги», «Про місцеве самоврядування», постанов Кабінету Міністрів України:</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від 14.01.2004 №12 «Про порядок надання платних соціальних послуг та затвердження їх переліку»;</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від 29.12.2009. №1417 «Деякі питання діяльності територіальних центрів соціального обслуговування (надання соціальних послуг)» зі змінами;</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від 1.06.2020 №428 «Про затвердження Порядку регулювання тарифів на соціальні послуги»;</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від 1.06.2020р №429 «Про затвердження Порядку установлення диференційованої плати за надання соціальних послуг»;</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 xml:space="preserve">від 1.06.2020р. №587 </w:t>
      </w:r>
      <w:proofErr w:type="gramStart"/>
      <w:r>
        <w:rPr>
          <w:rFonts w:ascii="Times New Roman" w:hAnsi="Times New Roman" w:cs="Times New Roman"/>
          <w:sz w:val="28"/>
          <w:szCs w:val="28"/>
        </w:rPr>
        <w:t>« Про</w:t>
      </w:r>
      <w:proofErr w:type="gramEnd"/>
      <w:r>
        <w:rPr>
          <w:rFonts w:ascii="Times New Roman" w:hAnsi="Times New Roman" w:cs="Times New Roman"/>
          <w:sz w:val="28"/>
          <w:szCs w:val="28"/>
        </w:rPr>
        <w:t xml:space="preserve"> організацію надання соціальних послуг»;</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Методика обчислення середньомісячного сукупного доходу сім</w:t>
      </w:r>
      <w:r>
        <w:rPr>
          <w:rFonts w:ascii="Calibri" w:hAnsi="Calibri" w:cs="Times New Roman"/>
          <w:sz w:val="28"/>
          <w:szCs w:val="28"/>
        </w:rPr>
        <w:t>'</w:t>
      </w:r>
      <w:r>
        <w:rPr>
          <w:rFonts w:ascii="Times New Roman" w:hAnsi="Times New Roman" w:cs="Times New Roman"/>
          <w:sz w:val="28"/>
          <w:szCs w:val="28"/>
        </w:rPr>
        <w:t xml:space="preserve">ї для надання соціальних </w:t>
      </w:r>
      <w:proofErr w:type="gramStart"/>
      <w:r>
        <w:rPr>
          <w:rFonts w:ascii="Times New Roman" w:hAnsi="Times New Roman" w:cs="Times New Roman"/>
          <w:sz w:val="28"/>
          <w:szCs w:val="28"/>
        </w:rPr>
        <w:t>послуг,  затверджених</w:t>
      </w:r>
      <w:proofErr w:type="gramEnd"/>
      <w:r>
        <w:rPr>
          <w:rFonts w:ascii="Times New Roman" w:hAnsi="Times New Roman" w:cs="Times New Roman"/>
          <w:sz w:val="28"/>
          <w:szCs w:val="28"/>
        </w:rPr>
        <w:t xml:space="preserve"> наказом Мінсополітики від 16.06.2020р. №419;</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 xml:space="preserve">Класифікатор соціальних послуг, затверджених наказом Мінсоцполітики від 23.06.2020р. №429  </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t xml:space="preserve">Методичних рекомендацій щодо розрахунку тарифів на платні соціальні послуги, що надаються територіальним центром соціального обслуговування (надання соціальних послуг), затверджених наказом Міністерства праці та соціальної політики України від 07.12.2015 №1186; </w:t>
      </w:r>
    </w:p>
    <w:p>
      <w:pPr>
        <w:pStyle w:val="a7"/>
        <w:numPr>
          <w:ilvl w:val="0"/>
          <w:numId w:val="6"/>
        </w:numPr>
        <w:spacing w:line="252"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Положення </w:t>
      </w:r>
      <w:r>
        <w:rPr>
          <w:rFonts w:ascii="Times New Roman" w:hAnsi="Times New Roman" w:cs="Times New Roman"/>
          <w:sz w:val="28"/>
          <w:szCs w:val="28"/>
          <w:lang w:val="uk-UA"/>
        </w:rPr>
        <w:t xml:space="preserve">КУ «Центру надання соціальних послуг» </w:t>
      </w:r>
      <w:r>
        <w:rPr>
          <w:rFonts w:ascii="Times New Roman" w:hAnsi="Times New Roman" w:cs="Times New Roman"/>
          <w:sz w:val="28"/>
          <w:szCs w:val="28"/>
        </w:rPr>
        <w:t>Савранської селищної ради Одеської області, П</w:t>
      </w:r>
      <w:r>
        <w:rPr>
          <w:rFonts w:ascii="Times New Roman" w:hAnsi="Times New Roman" w:cs="Times New Roman"/>
          <w:sz w:val="28"/>
          <w:szCs w:val="28"/>
          <w:lang w:val="uk-UA"/>
        </w:rPr>
        <w:t xml:space="preserve">орядку організації </w:t>
      </w:r>
      <w:proofErr w:type="gramStart"/>
      <w:r>
        <w:rPr>
          <w:rFonts w:ascii="Times New Roman" w:hAnsi="Times New Roman" w:cs="Times New Roman"/>
          <w:sz w:val="28"/>
          <w:szCs w:val="28"/>
          <w:lang w:val="uk-UA"/>
        </w:rPr>
        <w:t xml:space="preserve">надання </w:t>
      </w:r>
      <w:r>
        <w:rPr>
          <w:rFonts w:ascii="Times New Roman" w:hAnsi="Times New Roman" w:cs="Times New Roman"/>
          <w:sz w:val="28"/>
          <w:szCs w:val="28"/>
        </w:rPr>
        <w:t xml:space="preserve"> соціальних</w:t>
      </w:r>
      <w:proofErr w:type="gramEnd"/>
      <w:r>
        <w:rPr>
          <w:rFonts w:ascii="Times New Roman" w:hAnsi="Times New Roman" w:cs="Times New Roman"/>
          <w:sz w:val="28"/>
          <w:szCs w:val="28"/>
        </w:rPr>
        <w:t xml:space="preserve"> послуг</w:t>
      </w:r>
      <w:r>
        <w:rPr>
          <w:rFonts w:ascii="Times New Roman" w:hAnsi="Times New Roman" w:cs="Times New Roman"/>
          <w:sz w:val="28"/>
          <w:szCs w:val="28"/>
          <w:lang w:val="uk-UA"/>
        </w:rPr>
        <w:t xml:space="preserve"> «Центром надання соціальних послуг» </w:t>
      </w:r>
      <w:r>
        <w:rPr>
          <w:rFonts w:ascii="Times New Roman" w:hAnsi="Times New Roman" w:cs="Times New Roman"/>
          <w:sz w:val="28"/>
          <w:szCs w:val="28"/>
        </w:rPr>
        <w:t>Савранської селищної ради Одеської області,  що є невід</w:t>
      </w:r>
      <w:r>
        <w:rPr>
          <w:rFonts w:ascii="Calibri" w:hAnsi="Calibri" w:cs="Times New Roman"/>
          <w:sz w:val="28"/>
          <w:szCs w:val="28"/>
        </w:rPr>
        <w:t>'</w:t>
      </w:r>
      <w:r>
        <w:rPr>
          <w:rFonts w:ascii="Times New Roman" w:hAnsi="Times New Roman" w:cs="Times New Roman"/>
          <w:sz w:val="28"/>
          <w:szCs w:val="28"/>
        </w:rPr>
        <w:t xml:space="preserve">ємною частиною Положення затвердженого рішенням Савранської селищної ради від </w:t>
      </w:r>
      <w:r>
        <w:rPr>
          <w:rFonts w:ascii="Times New Roman" w:hAnsi="Times New Roman" w:cs="Times New Roman"/>
          <w:sz w:val="28"/>
          <w:szCs w:val="28"/>
          <w:lang w:val="uk-UA"/>
        </w:rPr>
        <w:t>26</w:t>
      </w:r>
      <w:r>
        <w:rPr>
          <w:rFonts w:ascii="Times New Roman" w:hAnsi="Times New Roman" w:cs="Times New Roman"/>
          <w:sz w:val="28"/>
          <w:szCs w:val="28"/>
        </w:rPr>
        <w:t>.0</w:t>
      </w:r>
      <w:r>
        <w:rPr>
          <w:rFonts w:ascii="Times New Roman" w:hAnsi="Times New Roman" w:cs="Times New Roman"/>
          <w:sz w:val="28"/>
          <w:szCs w:val="28"/>
          <w:lang w:val="uk-UA"/>
        </w:rPr>
        <w:t>5</w:t>
      </w:r>
      <w:r>
        <w:rPr>
          <w:rFonts w:ascii="Times New Roman" w:hAnsi="Times New Roman" w:cs="Times New Roman"/>
          <w:sz w:val="28"/>
          <w:szCs w:val="28"/>
        </w:rPr>
        <w:t>.2021р №</w:t>
      </w:r>
      <w:r>
        <w:rPr>
          <w:rFonts w:ascii="Times New Roman" w:hAnsi="Times New Roman" w:cs="Times New Roman"/>
          <w:sz w:val="28"/>
          <w:szCs w:val="28"/>
          <w:lang w:val="uk-UA"/>
        </w:rPr>
        <w:t>417</w:t>
      </w:r>
      <w:r>
        <w:rPr>
          <w:rFonts w:ascii="Times New Roman" w:hAnsi="Times New Roman" w:cs="Times New Roman"/>
          <w:sz w:val="28"/>
          <w:szCs w:val="28"/>
        </w:rPr>
        <w:t xml:space="preserve"> - </w:t>
      </w:r>
      <w:r>
        <w:rPr>
          <w:rFonts w:ascii="Times New Roman" w:hAnsi="Times New Roman" w:cs="Times New Roman"/>
          <w:sz w:val="28"/>
          <w:szCs w:val="28"/>
          <w:lang w:val="en-US"/>
        </w:rPr>
        <w:t>VIII</w:t>
      </w:r>
      <w:r>
        <w:rPr>
          <w:rFonts w:ascii="Times New Roman" w:hAnsi="Times New Roman" w:cs="Times New Roman"/>
          <w:sz w:val="28"/>
          <w:szCs w:val="28"/>
        </w:rPr>
        <w:t>;</w:t>
      </w:r>
    </w:p>
    <w:p>
      <w:pPr>
        <w:pStyle w:val="a7"/>
        <w:numPr>
          <w:ilvl w:val="1"/>
          <w:numId w:val="4"/>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Платні соціальні послуги (далі - послуги) надаються жителям Савранської </w:t>
      </w:r>
      <w:proofErr w:type="gramStart"/>
      <w:r>
        <w:rPr>
          <w:rFonts w:ascii="Times New Roman" w:hAnsi="Times New Roman" w:cs="Times New Roman"/>
          <w:sz w:val="28"/>
          <w:szCs w:val="28"/>
        </w:rPr>
        <w:t>селищної  територіальної</w:t>
      </w:r>
      <w:proofErr w:type="gramEnd"/>
      <w:r>
        <w:rPr>
          <w:rFonts w:ascii="Times New Roman" w:hAnsi="Times New Roman" w:cs="Times New Roman"/>
          <w:sz w:val="28"/>
          <w:szCs w:val="28"/>
        </w:rPr>
        <w:t xml:space="preserve"> громади, з метою покращення або відтворення життєдіяльності, соціальної адаптації та повернення до повноцінного життя. </w:t>
      </w:r>
    </w:p>
    <w:p>
      <w:pPr>
        <w:pStyle w:val="a7"/>
        <w:numPr>
          <w:ilvl w:val="1"/>
          <w:numId w:val="4"/>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lang w:val="uk-UA"/>
        </w:rPr>
        <w:t xml:space="preserve">КУ «Центр надання соціальних послуг» </w:t>
      </w:r>
      <w:r>
        <w:rPr>
          <w:rFonts w:ascii="Times New Roman" w:hAnsi="Times New Roman" w:cs="Times New Roman"/>
          <w:sz w:val="28"/>
          <w:szCs w:val="28"/>
        </w:rPr>
        <w:t>Савранської селищної ради Одеської області (далі</w:t>
      </w:r>
      <w:r>
        <w:rPr>
          <w:rFonts w:ascii="Times New Roman" w:hAnsi="Times New Roman" w:cs="Times New Roman"/>
          <w:sz w:val="28"/>
          <w:szCs w:val="28"/>
          <w:lang w:val="uk-UA"/>
        </w:rPr>
        <w:t xml:space="preserve"> - Ц</w:t>
      </w:r>
      <w:r>
        <w:rPr>
          <w:rFonts w:ascii="Times New Roman" w:hAnsi="Times New Roman" w:cs="Times New Roman"/>
          <w:sz w:val="28"/>
          <w:szCs w:val="28"/>
        </w:rPr>
        <w:t xml:space="preserve">ентр) надаючи платні соціальні послуги не  має на меті отримання прибутку. </w:t>
      </w:r>
    </w:p>
    <w:p>
      <w:pPr>
        <w:pStyle w:val="a7"/>
        <w:numPr>
          <w:ilvl w:val="1"/>
          <w:numId w:val="4"/>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lang w:val="uk-UA"/>
        </w:rPr>
        <w:t xml:space="preserve">Положення </w:t>
      </w:r>
      <w:r>
        <w:rPr>
          <w:rFonts w:ascii="Times New Roman" w:hAnsi="Times New Roman" w:cs="Times New Roman"/>
          <w:sz w:val="28"/>
          <w:szCs w:val="28"/>
        </w:rPr>
        <w:t>визначає організаційно-правов</w:t>
      </w:r>
      <w:r>
        <w:rPr>
          <w:rFonts w:ascii="Times New Roman" w:hAnsi="Times New Roman" w:cs="Times New Roman"/>
          <w:sz w:val="28"/>
          <w:szCs w:val="28"/>
          <w:lang w:val="uk-UA"/>
        </w:rPr>
        <w:t>у форму</w:t>
      </w:r>
      <w:r>
        <w:rPr>
          <w:rFonts w:ascii="Times New Roman" w:hAnsi="Times New Roman" w:cs="Times New Roman"/>
          <w:sz w:val="28"/>
          <w:szCs w:val="28"/>
        </w:rPr>
        <w:t xml:space="preserve"> надання платних соціальних послуг громадянам Савранської селищної  територіальної громади Одеської області.</w:t>
      </w:r>
    </w:p>
    <w:p>
      <w:pPr>
        <w:spacing w:line="252" w:lineRule="auto"/>
        <w:jc w:val="both"/>
        <w:rPr>
          <w:rFonts w:ascii="Times New Roman" w:hAnsi="Times New Roman" w:cs="Times New Roman"/>
          <w:sz w:val="28"/>
          <w:szCs w:val="28"/>
        </w:rPr>
      </w:pPr>
    </w:p>
    <w:p>
      <w:pPr>
        <w:pStyle w:val="a7"/>
        <w:numPr>
          <w:ilvl w:val="0"/>
          <w:numId w:val="4"/>
        </w:numPr>
        <w:spacing w:line="252" w:lineRule="auto"/>
        <w:jc w:val="center"/>
        <w:rPr>
          <w:rFonts w:ascii="Times New Roman" w:hAnsi="Times New Roman" w:cs="Times New Roman"/>
          <w:sz w:val="28"/>
          <w:szCs w:val="26"/>
        </w:rPr>
      </w:pPr>
      <w:r>
        <w:rPr>
          <w:rFonts w:ascii="Times New Roman" w:hAnsi="Times New Roman" w:cs="Times New Roman"/>
          <w:b/>
          <w:sz w:val="28"/>
          <w:szCs w:val="28"/>
        </w:rPr>
        <w:t xml:space="preserve">Порядок надання платних соціальних послуг </w:t>
      </w:r>
    </w:p>
    <w:p>
      <w:pPr>
        <w:pStyle w:val="a6"/>
        <w:numPr>
          <w:ilvl w:val="1"/>
          <w:numId w:val="4"/>
        </w:numPr>
        <w:ind w:left="0" w:firstLine="0"/>
        <w:jc w:val="both"/>
        <w:rPr>
          <w:rFonts w:ascii="Times New Roman" w:hAnsi="Times New Roman" w:cs="Times New Roman"/>
          <w:sz w:val="28"/>
          <w:szCs w:val="28"/>
          <w:lang w:val="uk-UA"/>
        </w:rPr>
      </w:pPr>
      <w:r>
        <w:rPr>
          <w:rFonts w:ascii="Times New Roman" w:hAnsi="Times New Roman" w:cs="Times New Roman"/>
          <w:sz w:val="28"/>
          <w:szCs w:val="28"/>
        </w:rPr>
        <w:t xml:space="preserve">Надання </w:t>
      </w:r>
      <w:r>
        <w:rPr>
          <w:rFonts w:ascii="Times New Roman" w:hAnsi="Times New Roman" w:cs="Times New Roman"/>
          <w:sz w:val="28"/>
          <w:szCs w:val="28"/>
          <w:lang w:val="uk-UA"/>
        </w:rPr>
        <w:t xml:space="preserve">платних соціальних </w:t>
      </w:r>
      <w:r>
        <w:rPr>
          <w:rFonts w:ascii="Times New Roman" w:hAnsi="Times New Roman" w:cs="Times New Roman"/>
          <w:sz w:val="28"/>
          <w:szCs w:val="28"/>
        </w:rPr>
        <w:t xml:space="preserve">послуг здійснюється працівниками структурних підрозділів </w:t>
      </w:r>
      <w:r>
        <w:rPr>
          <w:rFonts w:ascii="Times New Roman" w:hAnsi="Times New Roman" w:cs="Times New Roman"/>
          <w:sz w:val="28"/>
          <w:szCs w:val="28"/>
          <w:lang w:val="uk-UA"/>
        </w:rPr>
        <w:t>Ц</w:t>
      </w:r>
      <w:r>
        <w:rPr>
          <w:rFonts w:ascii="Times New Roman" w:hAnsi="Times New Roman" w:cs="Times New Roman"/>
          <w:sz w:val="28"/>
          <w:szCs w:val="28"/>
        </w:rPr>
        <w:t>ентру відповідно до їх посадових обов’язків.</w:t>
      </w:r>
      <w:r>
        <w:rPr>
          <w:rFonts w:ascii="Times New Roman" w:hAnsi="Times New Roman" w:cs="Times New Roman"/>
          <w:sz w:val="28"/>
          <w:szCs w:val="28"/>
          <w:lang w:val="uk-UA"/>
        </w:rPr>
        <w:t xml:space="preserve">  </w:t>
      </w:r>
    </w:p>
    <w:p>
      <w:pPr>
        <w:pStyle w:val="a6"/>
        <w:numPr>
          <w:ilvl w:val="1"/>
          <w:numId w:val="4"/>
        </w:numPr>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rPr>
        <w:t>Надання   платних соціальних послуг здійснюється на підставі затверджених тарифів.</w:t>
      </w:r>
    </w:p>
    <w:p>
      <w:pPr>
        <w:pStyle w:val="a6"/>
        <w:numPr>
          <w:ilvl w:val="1"/>
          <w:numId w:val="4"/>
        </w:numPr>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Платні соціальні послуги надаються отримувачам  соціальних послуг, середньомісячний сукупний дохід яких перевищує чотири  прожиткових мінімуми, для відповідної категорії осіб. </w:t>
      </w:r>
    </w:p>
    <w:p>
      <w:pPr>
        <w:pStyle w:val="a6"/>
        <w:numPr>
          <w:ilvl w:val="1"/>
          <w:numId w:val="4"/>
        </w:numPr>
        <w:ind w:left="0" w:firstLine="0"/>
        <w:jc w:val="both"/>
        <w:rPr>
          <w:rFonts w:ascii="Times New Roman" w:hAnsi="Times New Roman" w:cs="Times New Roman"/>
          <w:sz w:val="28"/>
          <w:szCs w:val="28"/>
          <w:lang w:val="uk-UA"/>
        </w:rPr>
      </w:pPr>
      <w:r>
        <w:rPr>
          <w:rFonts w:ascii="Times New Roman" w:hAnsi="Times New Roman" w:cs="Times New Roman"/>
          <w:sz w:val="28"/>
          <w:szCs w:val="28"/>
          <w:lang w:val="uk-UA"/>
        </w:rPr>
        <w:t>Середньомісячний сукупний дохід отримувача соціальних послуг для  установлення плати за надання соціальних послуг враховується за шість місяців, що передують місяцю звернення за наданням соціальних послуг, та обчислюється шляхом ділення середньомісячного сукупного доходу сім'ї отримувача на кількість членів сім'ї за Методикою обчислення середньомісячного сукупного доходу сім'ї для надання соціальних послуг затвердженої наказом Мінсоцполітики від 16.06.2020р. №419.</w:t>
      </w:r>
    </w:p>
    <w:p>
      <w:pPr>
        <w:jc w:val="both"/>
        <w:rPr>
          <w:rFonts w:ascii="Times New Roman" w:hAnsi="Times New Roman" w:cs="Times New Roman"/>
          <w:sz w:val="28"/>
          <w:szCs w:val="28"/>
        </w:rPr>
      </w:pPr>
      <w:r>
        <w:rPr>
          <w:rFonts w:ascii="Times New Roman" w:hAnsi="Times New Roman" w:cs="Times New Roman"/>
          <w:sz w:val="28"/>
          <w:szCs w:val="28"/>
        </w:rPr>
        <w:t>2.3. Прожитковий мінімум для встановлення плати за надання соціальних послуг враховується в установленому законодавством розмірі для відповідної категорії осіб за місяць, що передує місяцю звернення особи за наданням соціальних послуг.</w:t>
      </w:r>
    </w:p>
    <w:p>
      <w:pPr>
        <w:jc w:val="both"/>
        <w:rPr>
          <w:rFonts w:ascii="Times New Roman" w:hAnsi="Times New Roman" w:cs="Times New Roman"/>
          <w:sz w:val="28"/>
          <w:szCs w:val="28"/>
          <w:lang w:val="uk-UA"/>
        </w:rPr>
      </w:pPr>
      <w:r>
        <w:rPr>
          <w:rFonts w:ascii="Times New Roman" w:hAnsi="Times New Roman" w:cs="Times New Roman"/>
          <w:sz w:val="28"/>
          <w:szCs w:val="28"/>
          <w:lang w:val="uk-UA"/>
        </w:rPr>
        <w:t>2.4. Центр надає клієнтам інформацію про порядок надання платних соціальних послуг та їх оплату.</w:t>
      </w:r>
    </w:p>
    <w:p>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2.5. Для надання  платних соціальних послуг підрозділи Центру використовують свої ресурси, орендовану або власну матеріально- технічну базу, спонсорську допомогу, благодійні кошти громадян, підприємств, установ, організацій, інші надходження не заборонені законом. </w:t>
      </w:r>
    </w:p>
    <w:p>
      <w:pPr>
        <w:pStyle w:val="rvps2"/>
        <w:shd w:val="clear" w:color="auto" w:fill="FFFFFF"/>
        <w:spacing w:before="0" w:beforeAutospacing="0" w:after="0" w:afterAutospacing="0"/>
        <w:jc w:val="both"/>
        <w:rPr>
          <w:sz w:val="28"/>
          <w:szCs w:val="28"/>
        </w:rPr>
      </w:pPr>
      <w:r>
        <w:rPr>
          <w:sz w:val="28"/>
          <w:szCs w:val="28"/>
        </w:rPr>
        <w:t>2.6. Платні соціальні послуги  надаються громадянам, які звернулися до</w:t>
      </w:r>
      <w:r>
        <w:rPr>
          <w:sz w:val="28"/>
          <w:szCs w:val="28"/>
          <w:lang w:eastAsia="en-US"/>
        </w:rPr>
        <w:t xml:space="preserve"> відділу соціального захисту населення </w:t>
      </w:r>
      <w:r>
        <w:rPr>
          <w:rStyle w:val="rvts6"/>
          <w:sz w:val="28"/>
          <w:szCs w:val="26"/>
        </w:rPr>
        <w:t xml:space="preserve">Савранської селищної ради </w:t>
      </w:r>
      <w:r>
        <w:rPr>
          <w:sz w:val="28"/>
          <w:szCs w:val="28"/>
        </w:rPr>
        <w:t>з письмовою заявою</w:t>
      </w:r>
      <w:r>
        <w:rPr>
          <w:sz w:val="28"/>
          <w:szCs w:val="28"/>
          <w:lang w:eastAsia="en-US"/>
        </w:rPr>
        <w:t xml:space="preserve">. </w:t>
      </w:r>
      <w:r>
        <w:rPr>
          <w:sz w:val="28"/>
          <w:szCs w:val="28"/>
        </w:rPr>
        <w:t xml:space="preserve">У разі, коли особа, яка потребує соціальних послуг, за віком або за станом здоров’я неспроможна самостійно прийняти рішення </w:t>
      </w:r>
    </w:p>
    <w:p>
      <w:pPr>
        <w:pStyle w:val="rvps2"/>
        <w:shd w:val="clear" w:color="auto" w:fill="FFFFFF"/>
        <w:spacing w:before="0" w:beforeAutospacing="0" w:after="0" w:afterAutospacing="0"/>
        <w:jc w:val="both"/>
        <w:rPr>
          <w:sz w:val="28"/>
          <w:szCs w:val="28"/>
        </w:rPr>
      </w:pPr>
    </w:p>
    <w:p>
      <w:pPr>
        <w:pStyle w:val="rvps2"/>
        <w:shd w:val="clear" w:color="auto" w:fill="FFFFFF"/>
        <w:spacing w:before="0" w:beforeAutospacing="0" w:after="0" w:afterAutospacing="0"/>
        <w:jc w:val="both"/>
        <w:rPr>
          <w:sz w:val="28"/>
          <w:szCs w:val="28"/>
        </w:rPr>
      </w:pPr>
      <w:r>
        <w:rPr>
          <w:sz w:val="28"/>
          <w:szCs w:val="28"/>
        </w:rPr>
        <w:t>про необхідність їх надання, таке рішення може прийняти опікун чи піклувальник.</w:t>
      </w:r>
    </w:p>
    <w:p>
      <w:pPr>
        <w:jc w:val="both"/>
        <w:rPr>
          <w:rFonts w:ascii="Times New Roman" w:hAnsi="Times New Roman" w:cs="Times New Roman"/>
          <w:sz w:val="28"/>
          <w:szCs w:val="28"/>
        </w:rPr>
      </w:pPr>
      <w:r>
        <w:rPr>
          <w:rFonts w:ascii="Times New Roman" w:hAnsi="Times New Roman" w:cs="Times New Roman"/>
          <w:sz w:val="28"/>
          <w:szCs w:val="28"/>
          <w:lang w:val="uk-UA"/>
        </w:rPr>
        <w:t>2.5. Відділ соціального захисту населення</w:t>
      </w:r>
      <w:r>
        <w:rPr>
          <w:rStyle w:val="rvts6"/>
          <w:rFonts w:ascii="Times New Roman" w:hAnsi="Times New Roman" w:cs="Times New Roman"/>
          <w:sz w:val="28"/>
          <w:szCs w:val="28"/>
          <w:lang w:val="uk-UA"/>
        </w:rPr>
        <w:t xml:space="preserve"> Савранської селищної ради </w:t>
      </w:r>
      <w:r>
        <w:rPr>
          <w:rFonts w:ascii="Times New Roman" w:hAnsi="Times New Roman" w:cs="Times New Roman"/>
          <w:sz w:val="28"/>
          <w:szCs w:val="28"/>
          <w:lang w:val="uk-UA"/>
        </w:rPr>
        <w:t xml:space="preserve">приймає рішення про надання або відмову в наданні платних соціальних послуг і надсилає необхідний пакет документів разом із заявою  </w:t>
      </w:r>
      <w:r>
        <w:rPr>
          <w:rFonts w:ascii="Times New Roman" w:hAnsi="Times New Roman" w:cs="Times New Roman"/>
          <w:sz w:val="28"/>
          <w:szCs w:val="28"/>
        </w:rPr>
        <w:t xml:space="preserve">громадянина до </w:t>
      </w:r>
      <w:r>
        <w:rPr>
          <w:rFonts w:ascii="Times New Roman" w:hAnsi="Times New Roman" w:cs="Times New Roman"/>
          <w:sz w:val="28"/>
          <w:szCs w:val="28"/>
          <w:lang w:val="uk-UA"/>
        </w:rPr>
        <w:t>Ц</w:t>
      </w:r>
      <w:r>
        <w:rPr>
          <w:rFonts w:ascii="Times New Roman" w:hAnsi="Times New Roman" w:cs="Times New Roman"/>
          <w:sz w:val="28"/>
          <w:szCs w:val="28"/>
        </w:rPr>
        <w:t xml:space="preserve">ентру. </w:t>
      </w:r>
    </w:p>
    <w:p>
      <w:pPr>
        <w:jc w:val="both"/>
        <w:rPr>
          <w:rFonts w:ascii="Times New Roman" w:hAnsi="Times New Roman" w:cs="Times New Roman"/>
          <w:sz w:val="28"/>
          <w:szCs w:val="28"/>
        </w:rPr>
      </w:pPr>
      <w:r>
        <w:rPr>
          <w:rFonts w:ascii="Times New Roman" w:hAnsi="Times New Roman" w:cs="Times New Roman"/>
          <w:sz w:val="28"/>
          <w:szCs w:val="28"/>
        </w:rPr>
        <w:t xml:space="preserve">2.6 Після надходження документів до </w:t>
      </w:r>
      <w:r>
        <w:rPr>
          <w:rFonts w:ascii="Times New Roman" w:hAnsi="Times New Roman" w:cs="Times New Roman"/>
          <w:sz w:val="28"/>
          <w:szCs w:val="28"/>
          <w:lang w:val="uk-UA"/>
        </w:rPr>
        <w:t>Ц</w:t>
      </w:r>
      <w:r>
        <w:rPr>
          <w:rFonts w:ascii="Times New Roman" w:hAnsi="Times New Roman" w:cs="Times New Roman"/>
          <w:sz w:val="28"/>
          <w:szCs w:val="28"/>
        </w:rPr>
        <w:t xml:space="preserve">ентру завідувач відділенням структурного </w:t>
      </w:r>
      <w:proofErr w:type="gramStart"/>
      <w:r>
        <w:rPr>
          <w:rFonts w:ascii="Times New Roman" w:hAnsi="Times New Roman" w:cs="Times New Roman"/>
          <w:sz w:val="28"/>
          <w:szCs w:val="28"/>
        </w:rPr>
        <w:t>підрозділу  протягом</w:t>
      </w:r>
      <w:proofErr w:type="gramEnd"/>
      <w:r>
        <w:rPr>
          <w:rFonts w:ascii="Times New Roman" w:hAnsi="Times New Roman" w:cs="Times New Roman"/>
          <w:sz w:val="28"/>
          <w:szCs w:val="28"/>
        </w:rPr>
        <w:t xml:space="preserve"> строку, визначеного у державних стандартах соціальних послуг, зустрічається з замовником, ознайомлює його з переліком, тарифами, умовами та порядком надання платних соціальних послуг. </w:t>
      </w:r>
    </w:p>
    <w:p>
      <w:pPr>
        <w:jc w:val="both"/>
        <w:rPr>
          <w:rFonts w:ascii="Times New Roman" w:hAnsi="Times New Roman" w:cs="Times New Roman"/>
          <w:sz w:val="28"/>
          <w:szCs w:val="28"/>
        </w:rPr>
      </w:pPr>
      <w:r>
        <w:rPr>
          <w:rFonts w:ascii="Times New Roman" w:hAnsi="Times New Roman" w:cs="Times New Roman"/>
          <w:sz w:val="28"/>
          <w:szCs w:val="28"/>
        </w:rPr>
        <w:t xml:space="preserve">2.7. Після оформлення необхідних документів директором </w:t>
      </w:r>
      <w:r>
        <w:rPr>
          <w:rFonts w:ascii="Times New Roman" w:hAnsi="Times New Roman" w:cs="Times New Roman"/>
          <w:sz w:val="28"/>
          <w:szCs w:val="28"/>
          <w:lang w:val="uk-UA"/>
        </w:rPr>
        <w:t>Ц</w:t>
      </w:r>
      <w:r>
        <w:rPr>
          <w:rFonts w:ascii="Times New Roman" w:hAnsi="Times New Roman" w:cs="Times New Roman"/>
          <w:sz w:val="28"/>
          <w:szCs w:val="28"/>
        </w:rPr>
        <w:t xml:space="preserve">ентру підписується договір про надання соціальних послуг на платній основі та видається відповідний наказ про надання соціальних послуг на платній основі. </w:t>
      </w:r>
    </w:p>
    <w:p>
      <w:pPr>
        <w:jc w:val="both"/>
        <w:rPr>
          <w:rFonts w:ascii="Times New Roman" w:hAnsi="Times New Roman" w:cs="Times New Roman"/>
          <w:sz w:val="28"/>
          <w:szCs w:val="28"/>
        </w:rPr>
      </w:pPr>
      <w:r>
        <w:rPr>
          <w:rFonts w:ascii="Times New Roman" w:hAnsi="Times New Roman" w:cs="Times New Roman"/>
          <w:sz w:val="28"/>
          <w:szCs w:val="28"/>
          <w:lang w:val="uk-UA"/>
        </w:rPr>
        <w:t>С</w:t>
      </w:r>
      <w:r>
        <w:rPr>
          <w:rFonts w:ascii="Times New Roman" w:hAnsi="Times New Roman" w:cs="Times New Roman"/>
          <w:sz w:val="28"/>
          <w:szCs w:val="28"/>
        </w:rPr>
        <w:t>оціальн</w:t>
      </w:r>
      <w:r>
        <w:rPr>
          <w:rFonts w:ascii="Times New Roman" w:hAnsi="Times New Roman" w:cs="Times New Roman"/>
          <w:sz w:val="28"/>
          <w:szCs w:val="28"/>
          <w:lang w:val="uk-UA"/>
        </w:rPr>
        <w:t xml:space="preserve">і </w:t>
      </w:r>
      <w:r>
        <w:rPr>
          <w:rFonts w:ascii="Times New Roman" w:hAnsi="Times New Roman" w:cs="Times New Roman"/>
          <w:sz w:val="28"/>
          <w:szCs w:val="28"/>
        </w:rPr>
        <w:t>послуг</w:t>
      </w:r>
      <w:r>
        <w:rPr>
          <w:rFonts w:ascii="Times New Roman" w:hAnsi="Times New Roman" w:cs="Times New Roman"/>
          <w:sz w:val="28"/>
          <w:szCs w:val="28"/>
          <w:lang w:val="uk-UA"/>
        </w:rPr>
        <w:t xml:space="preserve">и передбачені договором </w:t>
      </w:r>
      <w:r>
        <w:rPr>
          <w:rFonts w:ascii="Times New Roman" w:hAnsi="Times New Roman" w:cs="Times New Roman"/>
          <w:sz w:val="28"/>
          <w:szCs w:val="28"/>
        </w:rPr>
        <w:t xml:space="preserve">надаються </w:t>
      </w:r>
      <w:r>
        <w:rPr>
          <w:rFonts w:ascii="Times New Roman" w:hAnsi="Times New Roman" w:cs="Times New Roman"/>
          <w:sz w:val="28"/>
          <w:szCs w:val="28"/>
          <w:lang w:val="uk-UA"/>
        </w:rPr>
        <w:t>за</w:t>
      </w:r>
      <w:r>
        <w:rPr>
          <w:rFonts w:ascii="Times New Roman" w:hAnsi="Times New Roman" w:cs="Times New Roman"/>
          <w:sz w:val="28"/>
          <w:szCs w:val="28"/>
        </w:rPr>
        <w:t xml:space="preserve"> тарифами, затвердженими сесією Савранської селищної ради</w:t>
      </w:r>
      <w:r>
        <w:rPr>
          <w:rFonts w:ascii="Times New Roman" w:hAnsi="Times New Roman" w:cs="Times New Roman"/>
          <w:sz w:val="28"/>
          <w:szCs w:val="28"/>
          <w:lang w:val="uk-UA"/>
        </w:rPr>
        <w:t>, які</w:t>
      </w:r>
      <w:r>
        <w:rPr>
          <w:rFonts w:ascii="Times New Roman" w:hAnsi="Times New Roman" w:cs="Times New Roman"/>
          <w:sz w:val="28"/>
          <w:szCs w:val="28"/>
        </w:rPr>
        <w:t xml:space="preserve"> відповідають вимогам Державних соціальних стандартів та Класифікатору соціальних послуг, затверджених наказом Мінсоцполітики від 23.06.2020р. №429.  </w:t>
      </w:r>
    </w:p>
    <w:p>
      <w:pPr>
        <w:jc w:val="both"/>
        <w:rPr>
          <w:rFonts w:ascii="Times New Roman" w:hAnsi="Times New Roman" w:cs="Times New Roman"/>
          <w:sz w:val="28"/>
          <w:szCs w:val="28"/>
        </w:rPr>
      </w:pPr>
      <w:r>
        <w:rPr>
          <w:rFonts w:ascii="Times New Roman" w:hAnsi="Times New Roman" w:cs="Times New Roman"/>
          <w:sz w:val="28"/>
          <w:szCs w:val="28"/>
        </w:rPr>
        <w:t xml:space="preserve">2.8. Облік громадян, що отримують платні соціальні послуги та звітність </w:t>
      </w:r>
      <w:proofErr w:type="gramStart"/>
      <w:r>
        <w:rPr>
          <w:rFonts w:ascii="Times New Roman" w:hAnsi="Times New Roman" w:cs="Times New Roman"/>
          <w:sz w:val="28"/>
          <w:szCs w:val="28"/>
        </w:rPr>
        <w:t xml:space="preserve">здійснюється </w:t>
      </w:r>
      <w:r>
        <w:rPr>
          <w:rFonts w:ascii="Times New Roman" w:hAnsi="Times New Roman" w:cs="Times New Roman"/>
          <w:sz w:val="28"/>
          <w:szCs w:val="28"/>
          <w:lang w:val="uk-UA"/>
        </w:rPr>
        <w:t xml:space="preserve"> Ц</w:t>
      </w:r>
      <w:r>
        <w:rPr>
          <w:rFonts w:ascii="Times New Roman" w:hAnsi="Times New Roman" w:cs="Times New Roman"/>
          <w:sz w:val="28"/>
          <w:szCs w:val="28"/>
        </w:rPr>
        <w:t>ентром</w:t>
      </w:r>
      <w:proofErr w:type="gramEnd"/>
      <w:r>
        <w:rPr>
          <w:rFonts w:ascii="Times New Roman" w:hAnsi="Times New Roman" w:cs="Times New Roman"/>
          <w:sz w:val="28"/>
          <w:szCs w:val="28"/>
        </w:rPr>
        <w:t xml:space="preserve">  в установленому порядку. </w:t>
      </w:r>
    </w:p>
    <w:p>
      <w:pPr>
        <w:jc w:val="both"/>
        <w:rPr>
          <w:rFonts w:ascii="Times New Roman" w:hAnsi="Times New Roman" w:cs="Times New Roman"/>
          <w:sz w:val="28"/>
          <w:szCs w:val="28"/>
        </w:rPr>
      </w:pPr>
      <w:r>
        <w:rPr>
          <w:rFonts w:ascii="Times New Roman" w:hAnsi="Times New Roman" w:cs="Times New Roman"/>
          <w:sz w:val="28"/>
          <w:szCs w:val="28"/>
        </w:rPr>
        <w:t xml:space="preserve">2.9. </w:t>
      </w:r>
      <w:r>
        <w:rPr>
          <w:rFonts w:ascii="Times New Roman" w:hAnsi="Times New Roman" w:cs="Times New Roman"/>
          <w:sz w:val="28"/>
          <w:szCs w:val="28"/>
          <w:lang w:val="uk-UA"/>
        </w:rPr>
        <w:t>Ц</w:t>
      </w:r>
      <w:r>
        <w:rPr>
          <w:rFonts w:ascii="Times New Roman" w:hAnsi="Times New Roman" w:cs="Times New Roman"/>
          <w:sz w:val="28"/>
          <w:szCs w:val="28"/>
        </w:rPr>
        <w:t>ентр не надає платні соціальні послуги громадянам, які потребують цілодобового стороннього догляду, в межах надання послуги догляду вдома.</w:t>
      </w:r>
    </w:p>
    <w:p>
      <w:pPr>
        <w:jc w:val="both"/>
        <w:rPr>
          <w:rFonts w:ascii="Times New Roman" w:hAnsi="Times New Roman" w:cs="Times New Roman"/>
          <w:sz w:val="28"/>
          <w:szCs w:val="28"/>
        </w:rPr>
      </w:pPr>
    </w:p>
    <w:p>
      <w:pPr>
        <w:pStyle w:val="a7"/>
        <w:numPr>
          <w:ilvl w:val="0"/>
          <w:numId w:val="4"/>
        </w:numPr>
        <w:spacing w:line="252" w:lineRule="auto"/>
        <w:jc w:val="center"/>
        <w:rPr>
          <w:rFonts w:ascii="Times New Roman" w:hAnsi="Times New Roman" w:cs="Times New Roman"/>
          <w:b/>
          <w:sz w:val="28"/>
          <w:szCs w:val="28"/>
        </w:rPr>
      </w:pPr>
      <w:r>
        <w:rPr>
          <w:rFonts w:ascii="Times New Roman" w:hAnsi="Times New Roman" w:cs="Times New Roman"/>
          <w:b/>
          <w:sz w:val="28"/>
          <w:szCs w:val="28"/>
        </w:rPr>
        <w:t>Перелік платних соціальних послуг</w:t>
      </w:r>
    </w:p>
    <w:p>
      <w:pPr>
        <w:pStyle w:val="a7"/>
        <w:numPr>
          <w:ilvl w:val="1"/>
          <w:numId w:val="4"/>
        </w:numPr>
        <w:shd w:val="clear" w:color="auto" w:fill="FFFFFF"/>
        <w:spacing w:line="252" w:lineRule="auto"/>
        <w:ind w:left="0" w:firstLine="0"/>
        <w:jc w:val="both"/>
        <w:rPr>
          <w:rFonts w:ascii="Times New Roman" w:hAnsi="Times New Roman" w:cs="Times New Roman"/>
          <w:sz w:val="28"/>
          <w:szCs w:val="26"/>
        </w:rPr>
      </w:pPr>
      <w:r>
        <w:rPr>
          <w:rFonts w:ascii="Times New Roman" w:hAnsi="Times New Roman" w:cs="Times New Roman"/>
          <w:sz w:val="28"/>
          <w:szCs w:val="28"/>
          <w:lang w:val="uk-UA"/>
        </w:rPr>
        <w:t xml:space="preserve">КУ «Центр </w:t>
      </w:r>
      <w:r>
        <w:rPr>
          <w:rFonts w:ascii="Times New Roman" w:hAnsi="Times New Roman" w:cs="Times New Roman"/>
          <w:sz w:val="28"/>
          <w:szCs w:val="28"/>
        </w:rPr>
        <w:t>надання соціальних послуг</w:t>
      </w:r>
      <w:r>
        <w:rPr>
          <w:rFonts w:ascii="Times New Roman" w:hAnsi="Times New Roman" w:cs="Times New Roman"/>
          <w:sz w:val="28"/>
          <w:szCs w:val="28"/>
          <w:lang w:val="uk-UA"/>
        </w:rPr>
        <w:t>»</w:t>
      </w:r>
      <w:r>
        <w:rPr>
          <w:rFonts w:ascii="Times New Roman" w:hAnsi="Times New Roman" w:cs="Times New Roman"/>
          <w:sz w:val="28"/>
          <w:szCs w:val="28"/>
        </w:rPr>
        <w:t xml:space="preserve"> Савранської селищної ради надає такі  платні соціальні послуги</w:t>
      </w:r>
      <w:r>
        <w:rPr>
          <w:rFonts w:ascii="Times New Roman" w:hAnsi="Times New Roman" w:cs="Times New Roman"/>
          <w:sz w:val="28"/>
          <w:szCs w:val="26"/>
        </w:rPr>
        <w:t xml:space="preserve"> з оплатою за рахунок отримувача соціальних послуг або третіх осіб, особам середньомісячний сукупний дохід яких перевищує чотири прожиткових мінімуми, для відповідної категорії осіб:</w:t>
      </w:r>
    </w:p>
    <w:p>
      <w:pPr>
        <w:pStyle w:val="a7"/>
        <w:numPr>
          <w:ilvl w:val="0"/>
          <w:numId w:val="10"/>
        </w:numPr>
        <w:tabs>
          <w:tab w:val="left" w:pos="284"/>
        </w:tabs>
        <w:spacing w:line="252" w:lineRule="auto"/>
        <w:ind w:left="0" w:firstLine="0"/>
        <w:jc w:val="both"/>
        <w:rPr>
          <w:rFonts w:ascii="Times New Roman" w:hAnsi="Times New Roman" w:cs="Times New Roman"/>
          <w:sz w:val="28"/>
          <w:szCs w:val="28"/>
          <w:lang w:val="uk-UA"/>
        </w:rPr>
      </w:pPr>
      <w:r>
        <w:rPr>
          <w:rFonts w:ascii="Times New Roman" w:hAnsi="Times New Roman" w:cs="Times New Roman"/>
          <w:sz w:val="28"/>
          <w:szCs w:val="28"/>
          <w:u w:val="single"/>
          <w:lang w:val="uk-UA"/>
        </w:rPr>
        <w:t>Догляду вдома</w:t>
      </w:r>
      <w:r>
        <w:rPr>
          <w:rFonts w:ascii="Times New Roman" w:hAnsi="Times New Roman" w:cs="Times New Roman"/>
          <w:sz w:val="28"/>
          <w:szCs w:val="28"/>
          <w:lang w:val="uk-UA"/>
        </w:rPr>
        <w:t xml:space="preserve"> (допомога в самообслуговуванні; ведення домашнього господарства; допомога у пересуванні по квартирі; допомога у організації взаємодії з іншими фахівцями та службами; навчання навичкам самообслуговування; допомога в обробці присадибної ділянки, але не більше 0,02 Га; допомога у забезпеченні технічними засобами реабілітації, навчання навичкам користування ними; психологічна підтримка; надання інформації з питань соціального захисту населення; допомога в отриманні безоплатної правової допомоги; виконання доручень, пов</w:t>
      </w:r>
      <w:r>
        <w:rPr>
          <w:rFonts w:ascii="Calibri" w:hAnsi="Calibri" w:cs="Times New Roman"/>
          <w:sz w:val="28"/>
          <w:szCs w:val="28"/>
          <w:lang w:val="uk-UA"/>
        </w:rPr>
        <w:t>'</w:t>
      </w:r>
      <w:r>
        <w:rPr>
          <w:rFonts w:ascii="Times New Roman" w:hAnsi="Times New Roman" w:cs="Times New Roman"/>
          <w:sz w:val="28"/>
          <w:szCs w:val="28"/>
          <w:lang w:val="uk-UA"/>
        </w:rPr>
        <w:t>язаних з необхідністю відвідування різних організацій; надання допомоги в оформленні документів та ін.);</w:t>
      </w:r>
    </w:p>
    <w:p>
      <w:pPr>
        <w:pStyle w:val="a7"/>
        <w:numPr>
          <w:ilvl w:val="0"/>
          <w:numId w:val="10"/>
        </w:numPr>
        <w:spacing w:line="252" w:lineRule="auto"/>
        <w:ind w:left="0" w:firstLine="0"/>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u w:val="single"/>
          <w:lang w:val="uk-UA"/>
        </w:rPr>
        <w:t>Догляд стаціонарний</w:t>
      </w:r>
      <w:r>
        <w:rPr>
          <w:rFonts w:ascii="Times New Roman" w:hAnsi="Times New Roman" w:cs="Times New Roman"/>
          <w:sz w:val="28"/>
          <w:szCs w:val="28"/>
          <w:lang w:val="uk-UA"/>
        </w:rPr>
        <w:t xml:space="preserve"> (забезпечення умов для стаціонарного перебування, забезпечення харчуванням; допомога у дотриманні особистої гігієни, самообслуговуванні; спостереження за станом здоров</w:t>
      </w:r>
      <w:r>
        <w:rPr>
          <w:rFonts w:ascii="Calibri" w:hAnsi="Calibri" w:cs="Times New Roman"/>
          <w:sz w:val="28"/>
          <w:szCs w:val="28"/>
          <w:lang w:val="uk-UA"/>
        </w:rPr>
        <w:t>'</w:t>
      </w:r>
      <w:r>
        <w:rPr>
          <w:rFonts w:ascii="Times New Roman" w:hAnsi="Times New Roman" w:cs="Times New Roman"/>
          <w:sz w:val="28"/>
          <w:szCs w:val="28"/>
          <w:lang w:val="uk-UA"/>
        </w:rPr>
        <w:t xml:space="preserve">я та організація надання медичної допомоги у тому числі відповідно до призначень лікарів; надання реабілітаційних послуг відповідно до </w:t>
      </w:r>
      <w:r>
        <w:rPr>
          <w:rFonts w:ascii="Times New Roman" w:hAnsi="Times New Roman" w:cs="Times New Roman"/>
          <w:sz w:val="28"/>
          <w:szCs w:val="28"/>
          <w:lang w:val="uk-UA"/>
        </w:rPr>
        <w:lastRenderedPageBreak/>
        <w:t>індивідуальних програм реабілітації (ІПР); організація денної зайнятості та дозвілля, психологічна підтримка та ін.);</w:t>
      </w:r>
    </w:p>
    <w:p>
      <w:pPr>
        <w:pStyle w:val="a6"/>
        <w:tabs>
          <w:tab w:val="left" w:pos="142"/>
        </w:tabs>
        <w:jc w:val="both"/>
        <w:rPr>
          <w:rFonts w:ascii="Times New Roman" w:hAnsi="Times New Roman" w:cs="Times New Roman"/>
          <w:color w:val="000000" w:themeColor="text1"/>
          <w:sz w:val="28"/>
          <w:szCs w:val="28"/>
          <w:lang w:val="uk-UA"/>
        </w:rPr>
      </w:pPr>
      <w:r>
        <w:rPr>
          <w:rFonts w:ascii="Times New Roman" w:hAnsi="Times New Roman" w:cs="Times New Roman"/>
          <w:color w:val="FF0000"/>
          <w:sz w:val="28"/>
          <w:szCs w:val="28"/>
          <w:lang w:val="uk-UA"/>
        </w:rPr>
        <w:t xml:space="preserve">   </w:t>
      </w:r>
      <w:r>
        <w:rPr>
          <w:rFonts w:ascii="Times New Roman" w:hAnsi="Times New Roman" w:cs="Times New Roman"/>
          <w:color w:val="000000" w:themeColor="text1"/>
          <w:sz w:val="28"/>
          <w:szCs w:val="28"/>
          <w:lang w:val="uk-UA"/>
        </w:rPr>
        <w:t xml:space="preserve">За  наявності вільних ліжко – місць у відділенні стаціонарного догляду для постійного або тимчасового проживання Центру,  як виняток за рішенням </w:t>
      </w:r>
      <w:r>
        <w:rPr>
          <w:rFonts w:ascii="Times New Roman" w:hAnsi="Times New Roman" w:cs="Times New Roman"/>
          <w:color w:val="000000" w:themeColor="text1"/>
          <w:sz w:val="28"/>
          <w:szCs w:val="28"/>
        </w:rPr>
        <w:t>Координаційно</w:t>
      </w:r>
      <w:r>
        <w:rPr>
          <w:rFonts w:ascii="Times New Roman" w:hAnsi="Times New Roman" w:cs="Times New Roman"/>
          <w:color w:val="000000" w:themeColor="text1"/>
          <w:sz w:val="28"/>
          <w:szCs w:val="28"/>
          <w:lang w:val="uk-UA"/>
        </w:rPr>
        <w:t>ї</w:t>
      </w:r>
      <w:r>
        <w:rPr>
          <w:rFonts w:ascii="Times New Roman" w:hAnsi="Times New Roman" w:cs="Times New Roman"/>
          <w:color w:val="000000" w:themeColor="text1"/>
          <w:sz w:val="28"/>
          <w:szCs w:val="28"/>
        </w:rPr>
        <w:t xml:space="preserve"> рад</w:t>
      </w:r>
      <w:r>
        <w:rPr>
          <w:rFonts w:ascii="Times New Roman" w:hAnsi="Times New Roman" w:cs="Times New Roman"/>
          <w:color w:val="000000" w:themeColor="text1"/>
          <w:sz w:val="28"/>
          <w:szCs w:val="28"/>
          <w:lang w:val="uk-UA"/>
        </w:rPr>
        <w:t>и</w:t>
      </w:r>
      <w:r>
        <w:rPr>
          <w:rFonts w:ascii="Times New Roman" w:hAnsi="Times New Roman" w:cs="Times New Roman"/>
          <w:color w:val="000000" w:themeColor="text1"/>
          <w:sz w:val="28"/>
          <w:szCs w:val="28"/>
        </w:rPr>
        <w:t xml:space="preserve"> з питань соціального захисту малозабезпечених верств населення</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Савранськ</w:t>
      </w:r>
      <w:r>
        <w:rPr>
          <w:rFonts w:ascii="Times New Roman" w:hAnsi="Times New Roman" w:cs="Times New Roman"/>
          <w:color w:val="000000" w:themeColor="text1"/>
          <w:sz w:val="28"/>
          <w:szCs w:val="28"/>
          <w:lang w:val="uk-UA"/>
        </w:rPr>
        <w:t>ої</w:t>
      </w:r>
      <w:r>
        <w:rPr>
          <w:rFonts w:ascii="Times New Roman" w:hAnsi="Times New Roman" w:cs="Times New Roman"/>
          <w:color w:val="000000" w:themeColor="text1"/>
          <w:sz w:val="28"/>
          <w:szCs w:val="28"/>
        </w:rPr>
        <w:t xml:space="preserve"> селищн</w:t>
      </w:r>
      <w:r>
        <w:rPr>
          <w:rFonts w:ascii="Times New Roman" w:hAnsi="Times New Roman" w:cs="Times New Roman"/>
          <w:color w:val="000000" w:themeColor="text1"/>
          <w:sz w:val="28"/>
          <w:szCs w:val="28"/>
          <w:lang w:val="uk-UA"/>
        </w:rPr>
        <w:t>ої</w:t>
      </w:r>
      <w:r>
        <w:rPr>
          <w:rFonts w:ascii="Times New Roman" w:hAnsi="Times New Roman" w:cs="Times New Roman"/>
          <w:color w:val="000000" w:themeColor="text1"/>
          <w:sz w:val="28"/>
          <w:szCs w:val="28"/>
        </w:rPr>
        <w:t xml:space="preserve"> рад</w:t>
      </w:r>
      <w:r>
        <w:rPr>
          <w:rFonts w:ascii="Times New Roman" w:hAnsi="Times New Roman" w:cs="Times New Roman"/>
          <w:color w:val="000000" w:themeColor="text1"/>
          <w:sz w:val="28"/>
          <w:szCs w:val="28"/>
          <w:lang w:val="uk-UA"/>
        </w:rPr>
        <w:t>и</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uk-UA"/>
        </w:rPr>
        <w:t xml:space="preserve">можуть бути зараховані особи, які проживають за межами територіальної громади та відносяться до категорії осіб, які втратили здатність до самообслуговування або не набули такої та потребують надання соціальної послуги стаціонарного догляду виключно на умовах повної оплати за послугу відповідно до затвердженого тарифу. </w:t>
      </w:r>
    </w:p>
    <w:p>
      <w:pPr>
        <w:pStyle w:val="a7"/>
        <w:numPr>
          <w:ilvl w:val="0"/>
          <w:numId w:val="10"/>
        </w:numPr>
        <w:spacing w:line="252" w:lineRule="auto"/>
        <w:ind w:left="0" w:firstLine="0"/>
        <w:jc w:val="both"/>
        <w:rPr>
          <w:rFonts w:ascii="Times New Roman" w:hAnsi="Times New Roman" w:cs="Times New Roman"/>
          <w:sz w:val="28"/>
          <w:szCs w:val="28"/>
          <w:lang w:val="uk-UA"/>
        </w:rPr>
      </w:pPr>
      <w:r>
        <w:rPr>
          <w:rFonts w:ascii="Times New Roman" w:hAnsi="Times New Roman" w:cs="Times New Roman"/>
          <w:sz w:val="28"/>
          <w:szCs w:val="28"/>
          <w:u w:val="single"/>
          <w:lang w:val="uk-UA"/>
        </w:rPr>
        <w:t>Соціальна послуга натуральної допомоги</w:t>
      </w:r>
      <w:r>
        <w:rPr>
          <w:rFonts w:ascii="Times New Roman" w:hAnsi="Times New Roman" w:cs="Times New Roman"/>
          <w:sz w:val="28"/>
          <w:szCs w:val="28"/>
          <w:lang w:val="uk-UA"/>
        </w:rPr>
        <w:t xml:space="preserve"> (перукарські послуги; п</w:t>
      </w:r>
      <w:r>
        <w:rPr>
          <w:rFonts w:ascii="Times New Roman" w:hAnsi="Times New Roman" w:cs="Times New Roman"/>
          <w:sz w:val="28"/>
          <w:szCs w:val="16"/>
          <w:lang w:val="uk-UA"/>
        </w:rPr>
        <w:t>рання білизни та одягу (автоматичне); ручне прання (режим швидкого прання автоматичне)  дрібних речей, натільної білизни; прасування; пошиття одягу (разом із розкроюванням, приміркою тощо); ремонт одягу (дрібний);</w:t>
      </w:r>
      <w:r>
        <w:rPr>
          <w:rFonts w:ascii="Times New Roman" w:hAnsi="Times New Roman" w:cs="Times New Roman"/>
          <w:sz w:val="16"/>
          <w:szCs w:val="16"/>
          <w:lang w:val="uk-UA"/>
        </w:rPr>
        <w:t xml:space="preserve"> </w:t>
      </w:r>
      <w:r>
        <w:rPr>
          <w:rFonts w:ascii="Times New Roman" w:hAnsi="Times New Roman" w:cs="Times New Roman"/>
          <w:sz w:val="28"/>
          <w:szCs w:val="28"/>
          <w:lang w:val="uk-UA"/>
        </w:rPr>
        <w:t>принесення</w:t>
      </w:r>
      <w:r>
        <w:rPr>
          <w:rFonts w:ascii="Times New Roman" w:hAnsi="Times New Roman" w:cs="Times New Roman"/>
          <w:sz w:val="28"/>
          <w:szCs w:val="16"/>
          <w:lang w:val="uk-UA"/>
        </w:rPr>
        <w:t xml:space="preserve"> вугілля, дров, розпалювання печей за місцем проживання; рубання (розпилювання) дров (до 2м</w:t>
      </w:r>
      <w:r>
        <w:rPr>
          <w:rFonts w:ascii="Calibri" w:hAnsi="Calibri" w:cs="Times New Roman"/>
          <w:sz w:val="28"/>
          <w:szCs w:val="16"/>
          <w:lang w:val="uk-UA"/>
        </w:rPr>
        <w:t>³)</w:t>
      </w:r>
      <w:r>
        <w:rPr>
          <w:rFonts w:ascii="Times New Roman" w:hAnsi="Times New Roman" w:cs="Times New Roman"/>
          <w:sz w:val="28"/>
          <w:szCs w:val="16"/>
          <w:lang w:val="uk-UA"/>
        </w:rPr>
        <w:t>, доставка вугілля; чищення пічних димоходів груб; розчищення снігу</w:t>
      </w:r>
      <w:r>
        <w:rPr>
          <w:rFonts w:ascii="Times New Roman" w:hAnsi="Times New Roman" w:cs="Times New Roman"/>
          <w:sz w:val="28"/>
          <w:szCs w:val="28"/>
          <w:lang w:val="uk-UA"/>
        </w:rPr>
        <w:t>; косіння трави біля будинку 0.02 Га; Косіння трави біля паркану (не більше 0.02 Га); Обробіток присадибної ділянки  загальною площею 0.02 Га;</w:t>
      </w:r>
      <w:r>
        <w:rPr>
          <w:rFonts w:ascii="Times New Roman" w:eastAsia="Times New Roman" w:hAnsi="Times New Roman" w:cs="Times New Roman"/>
          <w:sz w:val="28"/>
          <w:szCs w:val="28"/>
          <w:lang w:val="uk-UA" w:eastAsia="ru-RU"/>
        </w:rPr>
        <w:t xml:space="preserve"> Заходи без визначеної періодичності: надання продуктів харчування, предметів і засобів особистої гігієни, санітарно – гігієнічних засобів догляду, одягу, взуття та інших предметів першої необхідності;</w:t>
      </w:r>
    </w:p>
    <w:p>
      <w:pPr>
        <w:pStyle w:val="a7"/>
        <w:numPr>
          <w:ilvl w:val="0"/>
          <w:numId w:val="10"/>
        </w:numPr>
        <w:spacing w:line="252" w:lineRule="auto"/>
        <w:ind w:left="0" w:firstLine="0"/>
        <w:jc w:val="both"/>
        <w:rPr>
          <w:rFonts w:ascii="Times New Roman" w:hAnsi="Times New Roman" w:cs="Times New Roman"/>
          <w:sz w:val="28"/>
          <w:szCs w:val="28"/>
        </w:rPr>
      </w:pPr>
      <w:r>
        <w:rPr>
          <w:rFonts w:ascii="Times New Roman" w:hAnsi="Times New Roman" w:cs="Times New Roman"/>
          <w:sz w:val="28"/>
          <w:szCs w:val="28"/>
        </w:rPr>
        <w:t>Інші соціальні послуги, які передбачені чинним законодавством.</w:t>
      </w:r>
    </w:p>
    <w:p>
      <w:pPr>
        <w:pStyle w:val="a6"/>
        <w:tabs>
          <w:tab w:val="left" w:pos="142"/>
        </w:tabs>
        <w:jc w:val="both"/>
        <w:rPr>
          <w:rFonts w:ascii="Times New Roman" w:hAnsi="Times New Roman" w:cs="Times New Roman"/>
          <w:b/>
          <w:sz w:val="28"/>
          <w:szCs w:val="28"/>
        </w:rPr>
      </w:pPr>
      <w:r>
        <w:rPr>
          <w:rFonts w:ascii="Times New Roman" w:hAnsi="Times New Roman" w:cs="Times New Roman"/>
          <w:color w:val="FF0000"/>
          <w:sz w:val="28"/>
          <w:szCs w:val="28"/>
          <w:lang w:val="uk-UA"/>
        </w:rPr>
        <w:t xml:space="preserve">     </w:t>
      </w:r>
      <w:r>
        <w:rPr>
          <w:rFonts w:ascii="Times New Roman" w:hAnsi="Times New Roman" w:cs="Times New Roman"/>
          <w:b/>
          <w:sz w:val="28"/>
          <w:szCs w:val="28"/>
        </w:rPr>
        <w:t>4. Порядок встановлення тарифів на платні соціальні послуги</w:t>
      </w:r>
    </w:p>
    <w:p>
      <w:pPr>
        <w:jc w:val="both"/>
        <w:rPr>
          <w:rFonts w:ascii="Times New Roman" w:hAnsi="Times New Roman" w:cs="Times New Roman"/>
          <w:sz w:val="28"/>
          <w:szCs w:val="28"/>
        </w:rPr>
      </w:pPr>
      <w:r>
        <w:rPr>
          <w:rFonts w:ascii="Times New Roman" w:hAnsi="Times New Roman" w:cs="Times New Roman"/>
          <w:sz w:val="28"/>
          <w:szCs w:val="28"/>
        </w:rPr>
        <w:t>4.1. Розмір плати за той чи інший вид послуг визначається на підставі їх тарифу.</w:t>
      </w:r>
    </w:p>
    <w:p>
      <w:pPr>
        <w:jc w:val="both"/>
        <w:rPr>
          <w:rFonts w:ascii="Times New Roman" w:hAnsi="Times New Roman" w:cs="Times New Roman"/>
          <w:sz w:val="28"/>
          <w:szCs w:val="28"/>
        </w:rPr>
      </w:pPr>
      <w:r>
        <w:rPr>
          <w:rFonts w:ascii="Times New Roman" w:hAnsi="Times New Roman" w:cs="Times New Roman"/>
          <w:sz w:val="28"/>
          <w:szCs w:val="28"/>
        </w:rPr>
        <w:t xml:space="preserve">4.2. Тарифи на послуги розраховуються відповідно </w:t>
      </w:r>
      <w:proofErr w:type="gramStart"/>
      <w:r>
        <w:rPr>
          <w:rFonts w:ascii="Times New Roman" w:hAnsi="Times New Roman" w:cs="Times New Roman"/>
          <w:sz w:val="28"/>
          <w:szCs w:val="28"/>
        </w:rPr>
        <w:t>до  постанови</w:t>
      </w:r>
      <w:proofErr w:type="gramEnd"/>
      <w:r>
        <w:rPr>
          <w:rFonts w:ascii="Times New Roman" w:hAnsi="Times New Roman" w:cs="Times New Roman"/>
          <w:sz w:val="28"/>
          <w:szCs w:val="28"/>
        </w:rPr>
        <w:t xml:space="preserve"> Кабінету Міністрів України від 1.06.2020р. №428 «Про затвердження Порядку регулювання тарифів на соціальні послуги» та Методичних рекомендацій  розрахунку вартості соціальних послуг затверджених наказом Міністерства  соціальної політики України від 7.12.2015р. №1186 і затверджуються  сесією Савранської селищної ради Одеської області.</w:t>
      </w:r>
    </w:p>
    <w:p>
      <w:pPr>
        <w:jc w:val="both"/>
        <w:rPr>
          <w:rFonts w:ascii="Times New Roman" w:hAnsi="Times New Roman" w:cs="Times New Roman"/>
          <w:sz w:val="28"/>
          <w:szCs w:val="28"/>
        </w:rPr>
      </w:pPr>
      <w:r>
        <w:rPr>
          <w:rFonts w:ascii="Times New Roman" w:hAnsi="Times New Roman" w:cs="Times New Roman"/>
          <w:sz w:val="28"/>
          <w:szCs w:val="28"/>
        </w:rPr>
        <w:t>4.3. Тариф на соціальну послугу обчислюється з урахуванням собівартості послуги, адміністративних витрат, податку на додану вартість.</w:t>
      </w:r>
    </w:p>
    <w:p>
      <w:pPr>
        <w:jc w:val="both"/>
        <w:rPr>
          <w:rFonts w:ascii="Times New Roman" w:hAnsi="Times New Roman" w:cs="Times New Roman"/>
          <w:sz w:val="28"/>
          <w:szCs w:val="28"/>
        </w:rPr>
      </w:pPr>
      <w:r>
        <w:rPr>
          <w:rFonts w:ascii="Times New Roman" w:hAnsi="Times New Roman" w:cs="Times New Roman"/>
          <w:sz w:val="28"/>
          <w:szCs w:val="28"/>
        </w:rPr>
        <w:t>4.4. Собівартість соціальної послуги визначається відповідно до Положення (стандарту) бухгалтерського обліку 16 «Витрати», затвердженого наказом Мінфіну від 31 грудня 1999р.№318.</w:t>
      </w:r>
    </w:p>
    <w:p>
      <w:pPr>
        <w:jc w:val="both"/>
        <w:rPr>
          <w:rFonts w:ascii="Times New Roman" w:hAnsi="Times New Roman" w:cs="Times New Roman"/>
          <w:sz w:val="28"/>
          <w:szCs w:val="28"/>
        </w:rPr>
      </w:pPr>
      <w:r>
        <w:rPr>
          <w:rFonts w:ascii="Times New Roman" w:hAnsi="Times New Roman" w:cs="Times New Roman"/>
          <w:sz w:val="28"/>
          <w:szCs w:val="28"/>
        </w:rPr>
        <w:t>4.5. Перелік статей калькулювання собівартості соціальної послуги визначається надавачами соціальних послуг з урахуванням вимог до відповідної соціальної послуги, визначених державним стандартом соціальної послуги.</w:t>
      </w:r>
    </w:p>
    <w:p>
      <w:pPr>
        <w:jc w:val="both"/>
        <w:rPr>
          <w:rFonts w:ascii="Times New Roman" w:hAnsi="Times New Roman" w:cs="Times New Roman"/>
          <w:sz w:val="28"/>
          <w:szCs w:val="28"/>
        </w:rPr>
      </w:pPr>
      <w:r>
        <w:rPr>
          <w:rFonts w:ascii="Times New Roman" w:hAnsi="Times New Roman" w:cs="Times New Roman"/>
          <w:sz w:val="28"/>
          <w:szCs w:val="28"/>
        </w:rPr>
        <w:t xml:space="preserve">4.6. </w:t>
      </w:r>
      <w:proofErr w:type="gramStart"/>
      <w:r>
        <w:rPr>
          <w:rFonts w:ascii="Times New Roman" w:hAnsi="Times New Roman" w:cs="Times New Roman"/>
          <w:sz w:val="28"/>
          <w:szCs w:val="28"/>
        </w:rPr>
        <w:t>Адміністративні  витрати</w:t>
      </w:r>
      <w:proofErr w:type="gramEnd"/>
      <w:r>
        <w:rPr>
          <w:rFonts w:ascii="Times New Roman" w:hAnsi="Times New Roman" w:cs="Times New Roman"/>
          <w:sz w:val="28"/>
          <w:szCs w:val="28"/>
        </w:rPr>
        <w:t xml:space="preserve"> включаються  до тарифу на соціальну послугу в розмірі не більше як 15% витрат на оплату праці, визначених за нормами обслуговування для надання цієї послуги працівником (працівниками).</w:t>
      </w:r>
    </w:p>
    <w:p>
      <w:pPr>
        <w:jc w:val="both"/>
        <w:rPr>
          <w:rFonts w:ascii="Times New Roman" w:hAnsi="Times New Roman" w:cs="Times New Roman"/>
          <w:sz w:val="28"/>
          <w:szCs w:val="28"/>
        </w:rPr>
      </w:pPr>
      <w:r>
        <w:rPr>
          <w:rFonts w:ascii="Times New Roman" w:hAnsi="Times New Roman" w:cs="Times New Roman"/>
          <w:sz w:val="28"/>
          <w:szCs w:val="28"/>
        </w:rPr>
        <w:t>4.7. Тарифи на соціальні послуги щороку визначаються надавачами соціальних послуг і затверджується їх засновником один раз на рік.</w:t>
      </w:r>
    </w:p>
    <w:p>
      <w:pPr>
        <w:jc w:val="both"/>
        <w:rPr>
          <w:rFonts w:ascii="Times New Roman" w:hAnsi="Times New Roman" w:cs="Times New Roman"/>
          <w:sz w:val="28"/>
          <w:szCs w:val="28"/>
        </w:rPr>
      </w:pPr>
      <w:r>
        <w:rPr>
          <w:rFonts w:ascii="Times New Roman" w:hAnsi="Times New Roman" w:cs="Times New Roman"/>
          <w:sz w:val="28"/>
          <w:szCs w:val="28"/>
        </w:rPr>
        <w:lastRenderedPageBreak/>
        <w:t xml:space="preserve">4.8. У разі зміни протягом дії тарифу на соціальну послуг обсягу окремих складових економічно обгрунтованих витрат з причин, які не </w:t>
      </w:r>
      <w:proofErr w:type="gramStart"/>
      <w:r>
        <w:rPr>
          <w:rFonts w:ascii="Times New Roman" w:hAnsi="Times New Roman" w:cs="Times New Roman"/>
          <w:sz w:val="28"/>
          <w:szCs w:val="28"/>
        </w:rPr>
        <w:t>залежать  від</w:t>
      </w:r>
      <w:proofErr w:type="gramEnd"/>
      <w:r>
        <w:rPr>
          <w:rFonts w:ascii="Times New Roman" w:hAnsi="Times New Roman" w:cs="Times New Roman"/>
          <w:sz w:val="28"/>
          <w:szCs w:val="28"/>
        </w:rPr>
        <w:t xml:space="preserve"> надавачів соціальних послуг, зокрема собівартості послуги, адміністративних витрат, податку на додану вартість, засновники надавачів соціальних послуг можуть переглядати тариф на соціальну послугу.</w:t>
      </w:r>
    </w:p>
    <w:p>
      <w:pPr>
        <w:jc w:val="both"/>
        <w:rPr>
          <w:rFonts w:ascii="Times New Roman" w:hAnsi="Times New Roman" w:cs="Times New Roman"/>
          <w:sz w:val="28"/>
          <w:szCs w:val="28"/>
        </w:rPr>
      </w:pPr>
      <w:r>
        <w:rPr>
          <w:rFonts w:ascii="Times New Roman" w:hAnsi="Times New Roman" w:cs="Times New Roman"/>
          <w:sz w:val="28"/>
          <w:szCs w:val="28"/>
        </w:rPr>
        <w:t xml:space="preserve">Перерахунок тарифу на соціальну послугу </w:t>
      </w:r>
      <w:proofErr w:type="gramStart"/>
      <w:r>
        <w:rPr>
          <w:rFonts w:ascii="Times New Roman" w:hAnsi="Times New Roman" w:cs="Times New Roman"/>
          <w:sz w:val="28"/>
          <w:szCs w:val="28"/>
        </w:rPr>
        <w:t>проводиться  шляхом</w:t>
      </w:r>
      <w:proofErr w:type="gramEnd"/>
      <w:r>
        <w:rPr>
          <w:rFonts w:ascii="Times New Roman" w:hAnsi="Times New Roman" w:cs="Times New Roman"/>
          <w:sz w:val="28"/>
          <w:szCs w:val="28"/>
        </w:rPr>
        <w:t xml:space="preserve"> коригування (перегляду) лише тих складових тарифу, за якими відбулися цінові зміни.</w:t>
      </w:r>
    </w:p>
    <w:p>
      <w:pPr>
        <w:jc w:val="both"/>
        <w:rPr>
          <w:rFonts w:ascii="Times New Roman" w:hAnsi="Times New Roman" w:cs="Times New Roman"/>
          <w:sz w:val="28"/>
          <w:szCs w:val="28"/>
        </w:rPr>
      </w:pPr>
      <w:r>
        <w:rPr>
          <w:rFonts w:ascii="Times New Roman" w:hAnsi="Times New Roman" w:cs="Times New Roman"/>
          <w:sz w:val="28"/>
          <w:szCs w:val="28"/>
        </w:rPr>
        <w:t>Ціни (тарифи) на платні соціальні послуги розробляються територіальним центром відповідно до постанови Кабінету Міністрів України від 1 червня 2020 року № 428 «Про затвердження Порядку регулювання тарифів на соціальні послуги» і затверджуються Савранською селищною радою Одеської області.</w:t>
      </w:r>
    </w:p>
    <w:p>
      <w:pPr>
        <w:jc w:val="both"/>
        <w:rPr>
          <w:rFonts w:ascii="Times New Roman" w:hAnsi="Times New Roman" w:cs="Times New Roman"/>
          <w:sz w:val="28"/>
          <w:szCs w:val="28"/>
        </w:rPr>
      </w:pPr>
      <w:r>
        <w:rPr>
          <w:rFonts w:ascii="Times New Roman" w:hAnsi="Times New Roman" w:cs="Times New Roman"/>
          <w:sz w:val="28"/>
          <w:szCs w:val="28"/>
        </w:rPr>
        <w:t>4.9. Роботу по організації платних соціальних послуг здійснюють керівники структурних підрозділів територіального центру.</w:t>
      </w:r>
    </w:p>
    <w:p>
      <w:pPr>
        <w:jc w:val="both"/>
        <w:rPr>
          <w:rFonts w:ascii="Times New Roman" w:hAnsi="Times New Roman" w:cs="Times New Roman"/>
          <w:sz w:val="28"/>
          <w:szCs w:val="28"/>
        </w:rPr>
      </w:pPr>
      <w:r>
        <w:rPr>
          <w:rFonts w:ascii="Times New Roman" w:hAnsi="Times New Roman" w:cs="Times New Roman"/>
          <w:sz w:val="28"/>
          <w:szCs w:val="28"/>
        </w:rPr>
        <w:t>4.10. Прийом коштів і подальша здача їх до бухгалтерії територіального центру проводиться відповідальними особами по встановленій формі звітності у тижневий термін.</w:t>
      </w:r>
    </w:p>
    <w:p>
      <w:pPr>
        <w:jc w:val="both"/>
        <w:rPr>
          <w:rFonts w:ascii="Times New Roman" w:hAnsi="Times New Roman" w:cs="Times New Roman"/>
          <w:sz w:val="28"/>
          <w:szCs w:val="28"/>
        </w:rPr>
      </w:pPr>
      <w:r>
        <w:rPr>
          <w:rFonts w:ascii="Times New Roman" w:hAnsi="Times New Roman" w:cs="Times New Roman"/>
          <w:sz w:val="28"/>
          <w:szCs w:val="28"/>
        </w:rPr>
        <w:t>4.11. Бухгалтерія здає готівку на спеціальний рахунок в установі уповноваженого банку.</w:t>
      </w:r>
    </w:p>
    <w:p>
      <w:pPr>
        <w:jc w:val="both"/>
        <w:rPr>
          <w:rFonts w:ascii="Times New Roman" w:hAnsi="Times New Roman" w:cs="Times New Roman"/>
          <w:sz w:val="28"/>
          <w:szCs w:val="28"/>
        </w:rPr>
      </w:pPr>
      <w:r>
        <w:rPr>
          <w:rFonts w:ascii="Times New Roman" w:hAnsi="Times New Roman" w:cs="Times New Roman"/>
          <w:sz w:val="28"/>
          <w:szCs w:val="28"/>
        </w:rPr>
        <w:t>4.12. Використання отриманих коштів можливе лише після зарахування їх на поточний рахунок в установі уповноваженого банку.</w:t>
      </w:r>
    </w:p>
    <w:p>
      <w:pPr>
        <w:jc w:val="both"/>
        <w:rPr>
          <w:rFonts w:ascii="Times New Roman" w:hAnsi="Times New Roman" w:cs="Times New Roman"/>
          <w:sz w:val="28"/>
          <w:szCs w:val="28"/>
        </w:rPr>
      </w:pPr>
      <w:r>
        <w:rPr>
          <w:rFonts w:ascii="Times New Roman" w:hAnsi="Times New Roman" w:cs="Times New Roman"/>
          <w:sz w:val="28"/>
          <w:szCs w:val="28"/>
        </w:rPr>
        <w:t>4.13. Головний бухгалтер територіального центру щомісячно та щоквартально аналізує і подає директору територіального центру узагальнену інформацію про надання платних соціальних послуг.</w:t>
      </w:r>
    </w:p>
    <w:p>
      <w:pPr>
        <w:jc w:val="both"/>
        <w:rPr>
          <w:rFonts w:ascii="Times New Roman" w:hAnsi="Times New Roman" w:cs="Times New Roman"/>
          <w:sz w:val="28"/>
          <w:szCs w:val="28"/>
        </w:rPr>
      </w:pPr>
      <w:r>
        <w:rPr>
          <w:rFonts w:ascii="Times New Roman" w:hAnsi="Times New Roman" w:cs="Times New Roman"/>
          <w:sz w:val="28"/>
          <w:szCs w:val="28"/>
        </w:rPr>
        <w:t>4.14. Головний бухгалтер територіального центру контролює фінансово- звітну документацію про надання платних соціальних послуг, вживає необхідні заходи щодо недопущення порушень.</w:t>
      </w:r>
    </w:p>
    <w:p>
      <w:pPr>
        <w:jc w:val="both"/>
        <w:rPr>
          <w:rFonts w:ascii="Times New Roman" w:hAnsi="Times New Roman" w:cs="Times New Roman"/>
          <w:sz w:val="28"/>
          <w:szCs w:val="28"/>
        </w:rPr>
      </w:pPr>
    </w:p>
    <w:p>
      <w:pPr>
        <w:jc w:val="both"/>
        <w:rPr>
          <w:rFonts w:ascii="Times New Roman" w:hAnsi="Times New Roman" w:cs="Times New Roman"/>
          <w:sz w:val="28"/>
          <w:szCs w:val="28"/>
        </w:rPr>
      </w:pPr>
    </w:p>
    <w:p>
      <w:pPr>
        <w:jc w:val="both"/>
        <w:rPr>
          <w:rFonts w:ascii="Times New Roman" w:hAnsi="Times New Roman" w:cs="Times New Roman"/>
          <w:sz w:val="28"/>
          <w:szCs w:val="28"/>
        </w:rPr>
      </w:pPr>
    </w:p>
    <w:p>
      <w:pPr>
        <w:pStyle w:val="a6"/>
        <w:ind w:left="360"/>
        <w:jc w:val="center"/>
        <w:rPr>
          <w:rFonts w:ascii="Times New Roman" w:hAnsi="Times New Roman" w:cs="Times New Roman"/>
          <w:b/>
          <w:sz w:val="28"/>
          <w:lang w:val="uk-UA"/>
        </w:rPr>
      </w:pPr>
      <w:r>
        <w:rPr>
          <w:rFonts w:ascii="Times New Roman" w:hAnsi="Times New Roman" w:cs="Times New Roman"/>
          <w:b/>
          <w:sz w:val="28"/>
          <w:lang w:val="uk-UA"/>
        </w:rPr>
        <w:t>5.Надання соціальних послуг</w:t>
      </w:r>
      <w:bookmarkStart w:id="0" w:name="_GoBack"/>
      <w:bookmarkEnd w:id="0"/>
    </w:p>
    <w:p>
      <w:pPr>
        <w:pStyle w:val="a6"/>
        <w:jc w:val="center"/>
        <w:rPr>
          <w:rFonts w:ascii="Times New Roman" w:hAnsi="Times New Roman" w:cs="Times New Roman"/>
          <w:b/>
          <w:sz w:val="28"/>
        </w:rPr>
      </w:pPr>
      <w:r>
        <w:rPr>
          <w:rFonts w:ascii="Times New Roman" w:hAnsi="Times New Roman" w:cs="Times New Roman"/>
          <w:b/>
          <w:sz w:val="28"/>
          <w:lang w:val="uk-UA"/>
        </w:rPr>
        <w:t>із встановленням диференційованої плати</w:t>
      </w:r>
    </w:p>
    <w:p>
      <w:pPr>
        <w:jc w:val="both"/>
        <w:rPr>
          <w:rFonts w:ascii="Times New Roman" w:hAnsi="Times New Roman" w:cs="Times New Roman"/>
          <w:sz w:val="28"/>
          <w:szCs w:val="28"/>
        </w:rPr>
      </w:pPr>
    </w:p>
    <w:p>
      <w:pPr>
        <w:pStyle w:val="a6"/>
        <w:jc w:val="both"/>
        <w:rPr>
          <w:rFonts w:ascii="Times New Roman" w:hAnsi="Times New Roman" w:cs="Times New Roman"/>
          <w:sz w:val="28"/>
          <w:lang w:val="uk-UA"/>
        </w:rPr>
      </w:pPr>
      <w:r>
        <w:rPr>
          <w:rFonts w:ascii="Times New Roman" w:hAnsi="Times New Roman" w:cs="Times New Roman"/>
          <w:sz w:val="28"/>
          <w:lang w:val="uk-UA"/>
        </w:rPr>
        <w:t xml:space="preserve">5.1. Диференційована плата за надання соціальних послуг в обсязі, визначеному державними  стандартами соціальних послуг, установлюється відділом соціального захисту населення Савранської селищної ради, який приймає  рішення про надання чи відмову у наданні соціальних послуг, або надавачем, за винятком фізичних осіб, які надають соціальні послуги з догляду без здійснення підприємницької діяльності. </w:t>
      </w:r>
    </w:p>
    <w:p>
      <w:pPr>
        <w:pStyle w:val="a6"/>
        <w:jc w:val="both"/>
        <w:rPr>
          <w:rFonts w:ascii="Times New Roman" w:hAnsi="Times New Roman" w:cs="Times New Roman"/>
          <w:color w:val="000000"/>
          <w:sz w:val="28"/>
          <w:szCs w:val="28"/>
          <w:lang w:val="uk-UA"/>
        </w:rPr>
      </w:pPr>
      <w:r>
        <w:rPr>
          <w:rFonts w:ascii="Times New Roman" w:hAnsi="Times New Roman" w:cs="Times New Roman"/>
          <w:sz w:val="28"/>
          <w:lang w:val="uk-UA"/>
        </w:rPr>
        <w:t xml:space="preserve">5.2. </w:t>
      </w:r>
      <w:r>
        <w:rPr>
          <w:rFonts w:ascii="Times New Roman" w:hAnsi="Times New Roman" w:cs="Times New Roman"/>
          <w:color w:val="000000"/>
          <w:sz w:val="28"/>
          <w:szCs w:val="28"/>
          <w:lang w:val="uk-UA"/>
        </w:rPr>
        <w:t xml:space="preserve">Диференційована плата за надання соціальних послуг установлюється отримувачам соціальних послуг, середньомісячний сукупний дохід яких перевищує два прожиткових мінімуми, але не перевищує чотирьох прожиткових мінімумів для відповідної категорії осіб. </w:t>
      </w:r>
    </w:p>
    <w:p>
      <w:pPr>
        <w:pStyle w:val="a6"/>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Диференційована плата за надання соціальних послуг - частина вартості соціальних послуг, що сплачується надавачу соціальних послуг отримувачем таких послуг, де </w:t>
      </w:r>
      <w:bookmarkStart w:id="1" w:name="n15"/>
      <w:bookmarkEnd w:id="1"/>
      <w:r>
        <w:rPr>
          <w:rFonts w:ascii="Times New Roman" w:hAnsi="Times New Roman" w:cs="Times New Roman"/>
          <w:color w:val="000000"/>
          <w:sz w:val="28"/>
          <w:szCs w:val="28"/>
          <w:lang w:val="uk-UA"/>
        </w:rPr>
        <w:t xml:space="preserve">гранична величина - різниця між середньомісячним сукупним доходом отримувача соціальних послуг, що </w:t>
      </w:r>
      <w:r>
        <w:rPr>
          <w:rFonts w:ascii="Times New Roman" w:hAnsi="Times New Roman" w:cs="Times New Roman"/>
          <w:color w:val="000000"/>
          <w:sz w:val="28"/>
          <w:szCs w:val="28"/>
          <w:lang w:val="uk-UA"/>
        </w:rPr>
        <w:lastRenderedPageBreak/>
        <w:t>визначається відповідно до</w:t>
      </w:r>
      <w:r>
        <w:rPr>
          <w:rFonts w:ascii="Times New Roman" w:hAnsi="Times New Roman" w:cs="Times New Roman"/>
          <w:color w:val="000000"/>
          <w:sz w:val="28"/>
          <w:szCs w:val="28"/>
        </w:rPr>
        <w:t> </w:t>
      </w:r>
      <w:hyperlink r:id="rId8" w:anchor="n24" w:history="1">
        <w:r>
          <w:rPr>
            <w:rStyle w:val="a9"/>
            <w:rFonts w:ascii="Times New Roman" w:hAnsi="Times New Roman"/>
            <w:color w:val="000000"/>
            <w:sz w:val="28"/>
            <w:szCs w:val="28"/>
            <w:lang w:val="uk-UA"/>
          </w:rPr>
          <w:t>пункту</w:t>
        </w:r>
      </w:hyperlink>
      <w:r>
        <w:rPr>
          <w:rStyle w:val="a9"/>
          <w:rFonts w:ascii="Times New Roman" w:hAnsi="Times New Roman"/>
          <w:color w:val="000000"/>
          <w:sz w:val="28"/>
          <w:szCs w:val="28"/>
          <w:lang w:val="uk-UA"/>
        </w:rPr>
        <w:t xml:space="preserve"> </w:t>
      </w:r>
      <w:r>
        <w:rPr>
          <w:rStyle w:val="a9"/>
          <w:rFonts w:ascii="Times New Roman" w:hAnsi="Times New Roman"/>
          <w:sz w:val="28"/>
          <w:szCs w:val="28"/>
          <w:lang w:val="uk-UA"/>
        </w:rPr>
        <w:t xml:space="preserve">2.2 </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цього Положення, та двома розмірами прожиткового мінімуму для відповідної категорії осіб.</w:t>
      </w:r>
      <w:r>
        <w:rPr>
          <w:rFonts w:ascii="Times New Roman" w:hAnsi="Times New Roman" w:cs="Times New Roman"/>
          <w:sz w:val="28"/>
          <w:szCs w:val="28"/>
          <w:lang w:val="uk-UA"/>
        </w:rPr>
        <w:t xml:space="preserve"> </w:t>
      </w:r>
      <w:bookmarkStart w:id="2" w:name="n18"/>
      <w:bookmarkEnd w:id="2"/>
    </w:p>
    <w:p>
      <w:pPr>
        <w:jc w:val="both"/>
        <w:rPr>
          <w:rFonts w:ascii="Times New Roman" w:hAnsi="Times New Roman" w:cs="Times New Roman"/>
          <w:color w:val="000000"/>
          <w:sz w:val="28"/>
          <w:szCs w:val="28"/>
        </w:rPr>
      </w:pPr>
      <w:bookmarkStart w:id="3" w:name="n19"/>
      <w:bookmarkEnd w:id="3"/>
      <w:r>
        <w:rPr>
          <w:rFonts w:ascii="Times New Roman" w:hAnsi="Times New Roman" w:cs="Times New Roman"/>
          <w:color w:val="000000"/>
          <w:sz w:val="28"/>
          <w:szCs w:val="28"/>
          <w:lang w:val="uk-UA"/>
        </w:rPr>
        <w:t>5</w:t>
      </w:r>
      <w:r>
        <w:rPr>
          <w:rFonts w:ascii="Times New Roman" w:hAnsi="Times New Roman" w:cs="Times New Roman"/>
          <w:color w:val="000000"/>
          <w:sz w:val="28"/>
          <w:szCs w:val="28"/>
        </w:rPr>
        <w:t xml:space="preserve">.3. </w:t>
      </w:r>
      <w:bookmarkStart w:id="4" w:name="n20"/>
      <w:bookmarkEnd w:id="4"/>
      <w:r>
        <w:rPr>
          <w:rFonts w:ascii="Times New Roman" w:hAnsi="Times New Roman" w:cs="Times New Roman"/>
          <w:color w:val="000000"/>
          <w:sz w:val="28"/>
          <w:szCs w:val="28"/>
        </w:rPr>
        <w:t>Диференційована плата не встановлюється за надання соціальних послуг:</w:t>
      </w:r>
    </w:p>
    <w:p>
      <w:pPr>
        <w:jc w:val="both"/>
        <w:rPr>
          <w:rFonts w:ascii="Times New Roman" w:hAnsi="Times New Roman" w:cs="Times New Roman"/>
          <w:color w:val="000000"/>
          <w:sz w:val="28"/>
          <w:szCs w:val="28"/>
        </w:rPr>
      </w:pPr>
      <w:bookmarkStart w:id="5" w:name="n21"/>
      <w:bookmarkEnd w:id="5"/>
      <w:r>
        <w:rPr>
          <w:rFonts w:ascii="Times New Roman" w:hAnsi="Times New Roman" w:cs="Times New Roman"/>
          <w:color w:val="000000"/>
          <w:sz w:val="28"/>
          <w:szCs w:val="28"/>
        </w:rPr>
        <w:t>- з інформування, консультування, надання притулку, представництва інтересів, перекладу жестовою мовою, а також соціальних послуг, що надаються екстрено (кризово);</w:t>
      </w:r>
    </w:p>
    <w:p>
      <w:pPr>
        <w:jc w:val="both"/>
        <w:rPr>
          <w:rFonts w:ascii="Times New Roman" w:hAnsi="Times New Roman" w:cs="Times New Roman"/>
          <w:color w:val="000000"/>
          <w:sz w:val="28"/>
          <w:szCs w:val="28"/>
        </w:rPr>
      </w:pPr>
      <w:bookmarkStart w:id="6" w:name="n22"/>
      <w:bookmarkEnd w:id="6"/>
      <w:r>
        <w:rPr>
          <w:rFonts w:ascii="Times New Roman" w:hAnsi="Times New Roman" w:cs="Times New Roman"/>
          <w:color w:val="000000"/>
          <w:sz w:val="28"/>
          <w:szCs w:val="28"/>
        </w:rPr>
        <w:t xml:space="preserve">- особам, які постраждали від торгівлі людьми і отримують соціальну допомогу відповідно до законодавства у сфері протидії торгівлі людьми, особам, які постраждали від домашнього насильства або насильства за ознакою статі, дітям з інвалідністю, </w:t>
      </w:r>
      <w:r>
        <w:rPr>
          <w:rFonts w:ascii="Times New Roman" w:hAnsi="Times New Roman" w:cs="Times New Roman"/>
          <w:color w:val="000000"/>
          <w:sz w:val="28"/>
          <w:szCs w:val="28"/>
          <w:u w:val="single"/>
        </w:rPr>
        <w:t>особам з інвалідністю I групи</w:t>
      </w:r>
      <w:r>
        <w:rPr>
          <w:rFonts w:ascii="Times New Roman" w:hAnsi="Times New Roman" w:cs="Times New Roman"/>
          <w:color w:val="000000"/>
          <w:sz w:val="28"/>
          <w:szCs w:val="28"/>
        </w:rPr>
        <w:t>, дітям-сиротам, дітям, позбавленим батьківського піклування, особам з їх числа віком до 23 років, сім’ям опікунів, піклувальників, прийомним сім’ям, дитячим будинкам сімейного типу, сім’ям патронатних вихователів, дітям, визначеним </w:t>
      </w:r>
      <w:hyperlink r:id="rId9" w:history="1">
        <w:r>
          <w:rPr>
            <w:rStyle w:val="a9"/>
            <w:rFonts w:ascii="Times New Roman" w:hAnsi="Times New Roman"/>
            <w:color w:val="000000"/>
            <w:sz w:val="28"/>
            <w:szCs w:val="28"/>
          </w:rPr>
          <w:t>пунктом 5</w:t>
        </w:r>
      </w:hyperlink>
      <w:r>
        <w:rPr>
          <w:rFonts w:ascii="Times New Roman" w:hAnsi="Times New Roman" w:cs="Times New Roman"/>
          <w:color w:val="000000"/>
          <w:sz w:val="28"/>
          <w:szCs w:val="28"/>
        </w:rPr>
        <w:t> частини шостої статті 13 Закону України “Про соціальні послуги”;</w:t>
      </w:r>
    </w:p>
    <w:p>
      <w:pPr>
        <w:jc w:val="both"/>
        <w:rPr>
          <w:rFonts w:ascii="Times New Roman" w:hAnsi="Times New Roman" w:cs="Times New Roman"/>
          <w:sz w:val="28"/>
          <w:szCs w:val="28"/>
        </w:rPr>
      </w:pPr>
      <w:r>
        <w:rPr>
          <w:rFonts w:ascii="Times New Roman" w:hAnsi="Times New Roman" w:cs="Times New Roman"/>
          <w:color w:val="000000"/>
          <w:sz w:val="28"/>
          <w:szCs w:val="28"/>
        </w:rPr>
        <w:t xml:space="preserve">- щодо яких прийнято рішення про їх надання за рахунок бюджетних коштів. </w:t>
      </w:r>
    </w:p>
    <w:p>
      <w:pPr>
        <w:jc w:val="both"/>
        <w:rPr>
          <w:rFonts w:ascii="Times New Roman" w:hAnsi="Times New Roman" w:cs="Times New Roman"/>
          <w:color w:val="000000"/>
          <w:sz w:val="28"/>
          <w:szCs w:val="28"/>
        </w:rPr>
      </w:pPr>
      <w:bookmarkStart w:id="7" w:name="n23"/>
      <w:bookmarkStart w:id="8" w:name="n24"/>
      <w:bookmarkStart w:id="9" w:name="n25"/>
      <w:bookmarkEnd w:id="7"/>
      <w:bookmarkEnd w:id="8"/>
      <w:bookmarkEnd w:id="9"/>
      <w:r>
        <w:rPr>
          <w:rFonts w:ascii="Times New Roman" w:hAnsi="Times New Roman" w:cs="Times New Roman"/>
          <w:color w:val="000000"/>
          <w:sz w:val="28"/>
          <w:szCs w:val="28"/>
          <w:lang w:val="uk-UA"/>
        </w:rPr>
        <w:t>5</w:t>
      </w:r>
      <w:r>
        <w:rPr>
          <w:rFonts w:ascii="Times New Roman" w:hAnsi="Times New Roman" w:cs="Times New Roman"/>
          <w:color w:val="000000"/>
          <w:sz w:val="28"/>
          <w:szCs w:val="28"/>
        </w:rPr>
        <w:t>.4. Диференційована плата за надання соціальних послуг установлюється з дати укладення договору про надання соціальних послуг і переглядається щороку.</w:t>
      </w:r>
    </w:p>
    <w:p>
      <w:pPr>
        <w:jc w:val="both"/>
        <w:rPr>
          <w:rFonts w:ascii="Times New Roman" w:hAnsi="Times New Roman" w:cs="Times New Roman"/>
          <w:sz w:val="36"/>
          <w:szCs w:val="28"/>
        </w:rPr>
      </w:pPr>
      <w:bookmarkStart w:id="10" w:name="n26"/>
      <w:bookmarkEnd w:id="10"/>
      <w:r>
        <w:rPr>
          <w:rFonts w:ascii="Times New Roman" w:hAnsi="Times New Roman" w:cs="Times New Roman"/>
          <w:color w:val="000000"/>
          <w:sz w:val="28"/>
          <w:szCs w:val="28"/>
          <w:lang w:val="uk-UA"/>
        </w:rPr>
        <w:t>5</w:t>
      </w:r>
      <w:r>
        <w:rPr>
          <w:rFonts w:ascii="Times New Roman" w:hAnsi="Times New Roman" w:cs="Times New Roman"/>
          <w:color w:val="000000"/>
          <w:sz w:val="28"/>
          <w:szCs w:val="28"/>
        </w:rPr>
        <w:t>.5. Диференційована плата за надання соціальних послуг (крім диференційованої плати за надання соціальних послуг стаціонарного догляду та паліативного догляду) сплачується щомісяця у розмірі, що не перевищує граничної величини. Якщо вартість соціальних послуг, що надаються протягом відповідного місяця, не перевищує граничної величини, диференційована плата за надання соціальних послуг становить 75 відсотків вартості таких послуг.</w:t>
      </w:r>
      <w:r>
        <w:rPr>
          <w:color w:val="333333"/>
          <w:shd w:val="clear" w:color="auto" w:fill="FFFFFF"/>
        </w:rPr>
        <w:t xml:space="preserve"> </w:t>
      </w:r>
      <w:r>
        <w:rPr>
          <w:rFonts w:ascii="Times New Roman" w:hAnsi="Times New Roman" w:cs="Times New Roman"/>
          <w:sz w:val="28"/>
          <w:shd w:val="clear" w:color="auto" w:fill="FFFFFF"/>
        </w:rPr>
        <w:t>Диференційована плата за надання соціальних послуг стаціонарного догляду та паліативного догляду, що надаються стаціонарно у приміщенні надавача соціальних послуг, сплачується щомісяця у розмірі 80 відсотків середньомісячного сукупного доходу отримувача соціальних послуг. Якщо вартість соціальних послуг стаціонарного догляду та паліативного догляду, що надаються протягом відповідного місяця стаціонарно у приміщенні надавача соціальних послуг, не перевищує 80 відсотків середньомісячного сукупного доходу отримувача соціальних послуг, диференційована плата за надання соціальних послуг становить 80 відсотків вартості таких послуг.</w:t>
      </w:r>
    </w:p>
    <w:p>
      <w:pPr>
        <w:jc w:val="both"/>
        <w:rPr>
          <w:rFonts w:ascii="Times New Roman" w:hAnsi="Times New Roman" w:cs="Times New Roman"/>
          <w:sz w:val="28"/>
          <w:szCs w:val="28"/>
        </w:rPr>
      </w:pPr>
      <w:bookmarkStart w:id="11" w:name="n28"/>
      <w:bookmarkStart w:id="12" w:name="n29"/>
      <w:bookmarkEnd w:id="11"/>
      <w:bookmarkEnd w:id="12"/>
      <w:r>
        <w:rPr>
          <w:rFonts w:ascii="Times New Roman" w:hAnsi="Times New Roman" w:cs="Times New Roman"/>
          <w:color w:val="000000"/>
          <w:sz w:val="28"/>
          <w:szCs w:val="28"/>
          <w:lang w:val="uk-UA"/>
        </w:rPr>
        <w:t>5</w:t>
      </w:r>
      <w:r>
        <w:rPr>
          <w:rFonts w:ascii="Times New Roman" w:hAnsi="Times New Roman" w:cs="Times New Roman"/>
          <w:color w:val="000000"/>
          <w:sz w:val="28"/>
          <w:szCs w:val="28"/>
        </w:rPr>
        <w:t>.6. Вартість соціальної послуги визначається на підставі тарифу, обчисленого відповідно до </w:t>
      </w:r>
      <w:hyperlink r:id="rId10" w:history="1">
        <w:r>
          <w:rPr>
            <w:rStyle w:val="a9"/>
            <w:rFonts w:ascii="Times New Roman" w:hAnsi="Times New Roman"/>
            <w:color w:val="000000"/>
            <w:sz w:val="28"/>
            <w:szCs w:val="28"/>
          </w:rPr>
          <w:t>Порядку регулювання тарифів на соціальні послуги</w:t>
        </w:r>
      </w:hyperlink>
      <w:r>
        <w:rPr>
          <w:rFonts w:ascii="Times New Roman" w:hAnsi="Times New Roman" w:cs="Times New Roman"/>
          <w:color w:val="000000"/>
          <w:sz w:val="28"/>
          <w:szCs w:val="28"/>
        </w:rPr>
        <w:t>, затвердженого постановою Кабінету Міністрів України від 1 червня 2020 р.     № 428.</w:t>
      </w:r>
    </w:p>
    <w:p>
      <w:pPr>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 xml:space="preserve">.7. </w:t>
      </w:r>
      <w:r>
        <w:rPr>
          <w:rFonts w:ascii="Times New Roman" w:hAnsi="Times New Roman" w:cs="Times New Roman"/>
          <w:sz w:val="28"/>
          <w:szCs w:val="28"/>
          <w:lang w:val="uk-UA"/>
        </w:rPr>
        <w:t>Прожитковий мінімум для встановлення диференційованої плати за надання соціальних послуг враховується в установленому законодавством розмірі для відповідної категорії осіб за місяць, що передує місяцю звернення особи за надання соціальних послуг.</w:t>
      </w:r>
    </w:p>
    <w:p>
      <w:pPr>
        <w:jc w:val="both"/>
        <w:rPr>
          <w:rFonts w:ascii="Times New Roman" w:hAnsi="Times New Roman" w:cs="Times New Roman"/>
          <w:sz w:val="28"/>
          <w:szCs w:val="28"/>
        </w:rPr>
      </w:pPr>
      <w:r>
        <w:rPr>
          <w:rFonts w:ascii="Times New Roman" w:hAnsi="Times New Roman" w:cs="Times New Roman"/>
          <w:sz w:val="28"/>
          <w:szCs w:val="28"/>
          <w:lang w:val="uk-UA"/>
        </w:rPr>
        <w:t xml:space="preserve">5.8. </w:t>
      </w:r>
      <w:r>
        <w:rPr>
          <w:rFonts w:ascii="Times New Roman" w:hAnsi="Times New Roman" w:cs="Times New Roman"/>
          <w:sz w:val="28"/>
          <w:szCs w:val="28"/>
        </w:rPr>
        <w:t xml:space="preserve">За соціальні послуги, понад Державний стандарт, які надаються виключно за плату (у повному обсязі) всім категоріям осіб, що мають право на обслуговування (отримання соціальних </w:t>
      </w:r>
      <w:proofErr w:type="gramStart"/>
      <w:r>
        <w:rPr>
          <w:rFonts w:ascii="Times New Roman" w:hAnsi="Times New Roman" w:cs="Times New Roman"/>
          <w:sz w:val="28"/>
          <w:szCs w:val="28"/>
        </w:rPr>
        <w:t>послуг)  у</w:t>
      </w:r>
      <w:proofErr w:type="gramEnd"/>
      <w:r>
        <w:rPr>
          <w:rFonts w:ascii="Times New Roman" w:hAnsi="Times New Roman" w:cs="Times New Roman"/>
          <w:sz w:val="28"/>
          <w:szCs w:val="28"/>
        </w:rPr>
        <w:t xml:space="preserve"> </w:t>
      </w:r>
      <w:r>
        <w:rPr>
          <w:rFonts w:ascii="Times New Roman" w:hAnsi="Times New Roman" w:cs="Times New Roman"/>
          <w:sz w:val="28"/>
          <w:szCs w:val="28"/>
          <w:lang w:val="uk-UA"/>
        </w:rPr>
        <w:t>Ц</w:t>
      </w:r>
      <w:r>
        <w:rPr>
          <w:rFonts w:ascii="Times New Roman" w:hAnsi="Times New Roman" w:cs="Times New Roman"/>
          <w:sz w:val="28"/>
          <w:szCs w:val="28"/>
        </w:rPr>
        <w:t>ентрі деференційована плата не встановлюється.</w:t>
      </w:r>
    </w:p>
    <w:p>
      <w:pPr>
        <w:jc w:val="both"/>
        <w:rPr>
          <w:rFonts w:ascii="Times New Roman" w:hAnsi="Times New Roman" w:cs="Times New Roman"/>
          <w:sz w:val="28"/>
          <w:szCs w:val="28"/>
        </w:rPr>
      </w:pPr>
    </w:p>
    <w:p>
      <w:pPr>
        <w:ind w:left="1134"/>
        <w:jc w:val="center"/>
        <w:rPr>
          <w:rFonts w:ascii="Times New Roman" w:eastAsia="TimesNewRomanPS-BoldMT" w:hAnsi="Times New Roman" w:cs="Times New Roman"/>
          <w:b/>
          <w:sz w:val="28"/>
          <w:szCs w:val="28"/>
        </w:rPr>
      </w:pPr>
      <w:r>
        <w:rPr>
          <w:rFonts w:ascii="Times New Roman" w:eastAsia="TimesNewRomanPS-BoldMT" w:hAnsi="Times New Roman" w:cs="Times New Roman"/>
          <w:b/>
          <w:sz w:val="28"/>
          <w:szCs w:val="28"/>
          <w:lang w:val="uk-UA"/>
        </w:rPr>
        <w:t>6</w:t>
      </w:r>
      <w:r>
        <w:rPr>
          <w:rFonts w:ascii="Times New Roman" w:eastAsia="TimesNewRomanPS-BoldMT" w:hAnsi="Times New Roman" w:cs="Times New Roman"/>
          <w:b/>
          <w:sz w:val="28"/>
          <w:szCs w:val="28"/>
        </w:rPr>
        <w:t>. Планування та використання коштів від надання платних соціальних послуг у територіальному центрі</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.1. Кошти, що надходять від надання платних соціальних послуг, використовуються згідно з п.4. ст. 13 Бюджетного кодексу України.</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.2. Кошторис видатків територіального центру, які здійснюються за рахунок надходжень, отриманих від надання платних соціальних послуг, складається відповідно до постанови Кабінету Міністрів України від 28.02.2002 року № 228 "Про затвердження Порядку складання, розгляду, затвердження та основних вимог до виконання кошторисів бюджетних установ". </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.3. Видатки спеціального фонду кошторису за рахунок власних надходжень плануються територіальним центром у такій послідовності: за встановленими напрямами використання, на погашення заборгованості установи з бюджетних зобов'язань за спеціальним та загальним фондом кошторису та на проведення заходів, пов'язаних з виконанням основних функцій, які не забезпечені (або частково забезпечені) видатками загального фонду. </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.4. Кошти, отримані від надання платних соціальних послуг, використовуються: </w:t>
      </w:r>
    </w:p>
    <w:p>
      <w:pPr>
        <w:jc w:val="both"/>
        <w:rPr>
          <w:rFonts w:ascii="Times New Roman" w:hAnsi="Times New Roman" w:cs="Times New Roman"/>
          <w:sz w:val="28"/>
          <w:szCs w:val="28"/>
        </w:rPr>
      </w:pPr>
      <w:r>
        <w:rPr>
          <w:rFonts w:ascii="Times New Roman" w:hAnsi="Times New Roman" w:cs="Times New Roman"/>
          <w:sz w:val="28"/>
          <w:szCs w:val="28"/>
        </w:rPr>
        <w:t xml:space="preserve">- на відшкодування витрат, пов’язаних з наданням соціальних послуг, оплату податків, обов’язкових внесків, відрахувань, зборів, платежів; </w:t>
      </w:r>
    </w:p>
    <w:p>
      <w:pPr>
        <w:jc w:val="both"/>
        <w:rPr>
          <w:rFonts w:ascii="Times New Roman" w:hAnsi="Times New Roman" w:cs="Times New Roman"/>
          <w:sz w:val="28"/>
          <w:szCs w:val="28"/>
        </w:rPr>
      </w:pPr>
      <w:r>
        <w:rPr>
          <w:rFonts w:ascii="Times New Roman" w:hAnsi="Times New Roman" w:cs="Times New Roman"/>
          <w:sz w:val="28"/>
          <w:szCs w:val="28"/>
        </w:rPr>
        <w:t xml:space="preserve">- на видатки, пов’язані з виконанням основних функцій територіального центру, що не забезпечені (частково забезпечені) видатками загального фонду. </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.5. Оплата за отримані послуги здійснюється отримувачем послуги на протязі п’яти робочих днів після виставлення рахунка, згідно з діючими тарифами на розрахунковий рахунок територіального центру через банківські установи або вноситься в касу установи згідно платіжної відомості. </w:t>
      </w:r>
    </w:p>
    <w:p>
      <w:pPr>
        <w:jc w:val="both"/>
        <w:rPr>
          <w:rFonts w:ascii="Times New Roman" w:hAnsi="Times New Roman" w:cs="Times New Roman"/>
          <w:sz w:val="28"/>
          <w:szCs w:val="28"/>
        </w:rPr>
      </w:pPr>
      <w:r>
        <w:rPr>
          <w:rFonts w:ascii="Times New Roman" w:hAnsi="Times New Roman" w:cs="Times New Roman"/>
          <w:sz w:val="28"/>
          <w:szCs w:val="28"/>
          <w:lang w:val="uk-UA"/>
        </w:rPr>
        <w:t>6</w:t>
      </w:r>
      <w:r>
        <w:rPr>
          <w:rFonts w:ascii="Times New Roman" w:hAnsi="Times New Roman" w:cs="Times New Roman"/>
          <w:sz w:val="28"/>
          <w:szCs w:val="28"/>
        </w:rPr>
        <w:t xml:space="preserve">.6. </w:t>
      </w:r>
      <w:r>
        <w:rPr>
          <w:rFonts w:ascii="Times New Roman" w:hAnsi="Times New Roman" w:cs="Times New Roman"/>
          <w:sz w:val="28"/>
          <w:szCs w:val="28"/>
          <w:lang w:val="uk-UA"/>
        </w:rPr>
        <w:t>Ц</w:t>
      </w:r>
      <w:r>
        <w:rPr>
          <w:rFonts w:ascii="Times New Roman" w:hAnsi="Times New Roman" w:cs="Times New Roman"/>
          <w:sz w:val="28"/>
          <w:szCs w:val="28"/>
        </w:rPr>
        <w:t xml:space="preserve">ентр веде статистичний звіт і бухгалтерський облік наданих платних соціальних послуг, складає звітність за цим видом діяльності відповідно до чинного законодавства. </w:t>
      </w:r>
    </w:p>
    <w:p>
      <w:pPr>
        <w:jc w:val="both"/>
        <w:rPr>
          <w:rFonts w:ascii="Times New Roman" w:hAnsi="Times New Roman" w:cs="Times New Roman"/>
          <w:b/>
          <w:sz w:val="28"/>
          <w:szCs w:val="28"/>
        </w:rPr>
      </w:pPr>
      <w:r>
        <w:rPr>
          <w:rFonts w:ascii="OpenSans-Regular" w:hAnsi="OpenSans-Regular" w:cs="OpenSans-Regular"/>
          <w:color w:val="FFFFFF"/>
          <w:sz w:val="32"/>
          <w:szCs w:val="32"/>
        </w:rPr>
        <w:t xml:space="preserve">© </w:t>
      </w:r>
    </w:p>
    <w:p>
      <w:pPr>
        <w:pStyle w:val="a6"/>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lang w:val="uk-UA"/>
        </w:rPr>
        <w:t>7</w:t>
      </w:r>
      <w:r>
        <w:rPr>
          <w:rFonts w:ascii="Times New Roman" w:hAnsi="Times New Roman" w:cs="Times New Roman"/>
          <w:b/>
          <w:color w:val="000000" w:themeColor="text1"/>
          <w:sz w:val="28"/>
        </w:rPr>
        <w:t>.</w:t>
      </w:r>
      <w:r>
        <w:rPr>
          <w:b/>
          <w:color w:val="000000" w:themeColor="text1"/>
        </w:rPr>
        <w:t xml:space="preserve"> </w:t>
      </w:r>
      <w:r>
        <w:rPr>
          <w:rFonts w:ascii="Times New Roman" w:hAnsi="Times New Roman" w:cs="Times New Roman"/>
          <w:b/>
          <w:color w:val="000000" w:themeColor="text1"/>
          <w:sz w:val="28"/>
        </w:rPr>
        <w:t xml:space="preserve">Порядок звільнення від сплати за </w:t>
      </w:r>
      <w:proofErr w:type="gramStart"/>
      <w:r>
        <w:rPr>
          <w:rFonts w:ascii="Times New Roman" w:hAnsi="Times New Roman" w:cs="Times New Roman"/>
          <w:b/>
          <w:color w:val="000000" w:themeColor="text1"/>
          <w:sz w:val="28"/>
        </w:rPr>
        <w:t>надання  платних</w:t>
      </w:r>
      <w:proofErr w:type="gramEnd"/>
    </w:p>
    <w:p>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rPr>
        <w:t xml:space="preserve">соціальних </w:t>
      </w:r>
      <w:proofErr w:type="gramStart"/>
      <w:r>
        <w:rPr>
          <w:rFonts w:ascii="Times New Roman" w:hAnsi="Times New Roman" w:cs="Times New Roman"/>
          <w:b/>
          <w:color w:val="000000" w:themeColor="text1"/>
          <w:sz w:val="28"/>
        </w:rPr>
        <w:t>послуг</w:t>
      </w:r>
      <w:r>
        <w:rPr>
          <w:rFonts w:ascii="Times New Roman" w:hAnsi="Times New Roman" w:cs="Times New Roman"/>
          <w:b/>
          <w:color w:val="000000" w:themeColor="text1"/>
          <w:sz w:val="28"/>
          <w:szCs w:val="28"/>
        </w:rPr>
        <w:t xml:space="preserve">  та</w:t>
      </w:r>
      <w:proofErr w:type="gramEnd"/>
      <w:r>
        <w:rPr>
          <w:rFonts w:ascii="Times New Roman" w:hAnsi="Times New Roman" w:cs="Times New Roman"/>
          <w:b/>
          <w:color w:val="000000" w:themeColor="text1"/>
          <w:sz w:val="28"/>
          <w:szCs w:val="28"/>
        </w:rPr>
        <w:t xml:space="preserve"> з установленням диференційованої  плати</w:t>
      </w:r>
    </w:p>
    <w:p>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(понад обсяг визначений державним стандартами)</w:t>
      </w:r>
    </w:p>
    <w:p>
      <w:pPr>
        <w:jc w:val="center"/>
        <w:rPr>
          <w:rFonts w:ascii="Times New Roman" w:hAnsi="Times New Roman" w:cs="Times New Roman"/>
          <w:b/>
          <w:color w:val="000000" w:themeColor="text1"/>
          <w:sz w:val="28"/>
        </w:rPr>
      </w:pPr>
    </w:p>
    <w:p>
      <w:pPr>
        <w:pStyle w:val="a6"/>
        <w:jc w:val="both"/>
        <w:rPr>
          <w:rFonts w:ascii="Times New Roman" w:hAnsi="Times New Roman" w:cs="Times New Roman"/>
          <w:sz w:val="28"/>
          <w:szCs w:val="26"/>
        </w:rPr>
      </w:pPr>
      <w:r>
        <w:rPr>
          <w:rFonts w:ascii="Times New Roman" w:hAnsi="Times New Roman" w:cs="Times New Roman"/>
          <w:sz w:val="28"/>
          <w:szCs w:val="28"/>
          <w:lang w:val="uk-UA"/>
        </w:rPr>
        <w:t>7</w:t>
      </w:r>
      <w:r>
        <w:rPr>
          <w:rFonts w:ascii="Times New Roman" w:hAnsi="Times New Roman" w:cs="Times New Roman"/>
          <w:sz w:val="28"/>
          <w:szCs w:val="28"/>
        </w:rPr>
        <w:t xml:space="preserve">.1. </w:t>
      </w:r>
      <w:r>
        <w:rPr>
          <w:rFonts w:ascii="Times New Roman" w:hAnsi="Times New Roman" w:cs="Times New Roman"/>
          <w:sz w:val="28"/>
          <w:szCs w:val="28"/>
          <w:lang w:val="uk-UA"/>
        </w:rPr>
        <w:t xml:space="preserve"> Рішення щодо </w:t>
      </w:r>
      <w:r>
        <w:rPr>
          <w:rFonts w:ascii="Times New Roman" w:hAnsi="Times New Roman" w:cs="Times New Roman"/>
          <w:color w:val="000000" w:themeColor="text1"/>
          <w:sz w:val="28"/>
        </w:rPr>
        <w:t>звільнення від сплати за надання  платних</w:t>
      </w:r>
      <w:r>
        <w:rPr>
          <w:rFonts w:ascii="Times New Roman" w:hAnsi="Times New Roman" w:cs="Times New Roman"/>
          <w:color w:val="000000" w:themeColor="text1"/>
          <w:sz w:val="28"/>
          <w:lang w:val="uk-UA"/>
        </w:rPr>
        <w:t xml:space="preserve"> </w:t>
      </w:r>
      <w:r>
        <w:rPr>
          <w:rFonts w:ascii="Times New Roman" w:hAnsi="Times New Roman" w:cs="Times New Roman"/>
          <w:color w:val="000000" w:themeColor="text1"/>
          <w:sz w:val="28"/>
        </w:rPr>
        <w:t>соціальних послуг</w:t>
      </w:r>
      <w:r>
        <w:rPr>
          <w:rFonts w:ascii="Times New Roman" w:hAnsi="Times New Roman" w:cs="Times New Roman"/>
          <w:color w:val="000000" w:themeColor="text1"/>
          <w:sz w:val="28"/>
          <w:szCs w:val="28"/>
        </w:rPr>
        <w:t xml:space="preserve">  та з установленням диференційованої  плати</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(понад обсяг визначений державним стандартами)</w:t>
      </w:r>
      <w:r>
        <w:rPr>
          <w:rFonts w:ascii="Times New Roman" w:hAnsi="Times New Roman" w:cs="Times New Roman"/>
          <w:sz w:val="28"/>
          <w:szCs w:val="28"/>
        </w:rPr>
        <w:t xml:space="preserve"> може бути прийнято</w:t>
      </w:r>
      <w:r>
        <w:rPr>
          <w:rFonts w:ascii="Times New Roman" w:hAnsi="Times New Roman" w:cs="Times New Roman"/>
          <w:color w:val="000000" w:themeColor="text1"/>
          <w:sz w:val="28"/>
          <w:szCs w:val="28"/>
          <w:lang w:val="uk-UA"/>
        </w:rPr>
        <w:t xml:space="preserve"> </w:t>
      </w:r>
      <w:r>
        <w:rPr>
          <w:rFonts w:ascii="Times New Roman" w:hAnsi="Times New Roman" w:cs="Times New Roman"/>
          <w:sz w:val="28"/>
          <w:szCs w:val="28"/>
        </w:rPr>
        <w:t>Координаційною радою з питань соціального захисту малозабезпечених верств населення при  Савранській селищній раді</w:t>
      </w:r>
      <w:r>
        <w:rPr>
          <w:rFonts w:ascii="Times New Roman" w:hAnsi="Times New Roman" w:cs="Times New Roman"/>
          <w:sz w:val="28"/>
          <w:szCs w:val="28"/>
          <w:lang w:val="uk-UA"/>
        </w:rPr>
        <w:t>,</w:t>
      </w:r>
      <w:r>
        <w:rPr>
          <w:rFonts w:ascii="Times New Roman" w:hAnsi="Times New Roman" w:cs="Times New Roman"/>
          <w:sz w:val="28"/>
          <w:szCs w:val="28"/>
        </w:rPr>
        <w:t xml:space="preserve"> які надаються структурними підрозділами </w:t>
      </w:r>
      <w:r>
        <w:rPr>
          <w:rFonts w:ascii="Times New Roman" w:hAnsi="Times New Roman" w:cs="Times New Roman"/>
          <w:sz w:val="28"/>
          <w:szCs w:val="28"/>
          <w:lang w:val="uk-UA"/>
        </w:rPr>
        <w:t>Ц</w:t>
      </w:r>
      <w:r>
        <w:rPr>
          <w:rFonts w:ascii="Times New Roman" w:hAnsi="Times New Roman" w:cs="Times New Roman"/>
          <w:sz w:val="28"/>
          <w:szCs w:val="28"/>
        </w:rPr>
        <w:t>ентру за рахунок бюджетних коштів.</w:t>
      </w:r>
      <w:r>
        <w:rPr>
          <w:rFonts w:ascii="Times New Roman" w:hAnsi="Times New Roman" w:cs="Times New Roman"/>
          <w:sz w:val="28"/>
          <w:szCs w:val="26"/>
        </w:rPr>
        <w:t xml:space="preserve"> </w:t>
      </w:r>
    </w:p>
    <w:p>
      <w:pPr>
        <w:jc w:val="both"/>
        <w:rPr>
          <w:rFonts w:ascii="Times New Roman" w:hAnsi="Times New Roman" w:cs="Times New Roman"/>
          <w:sz w:val="28"/>
        </w:rPr>
      </w:pPr>
      <w:r>
        <w:rPr>
          <w:rFonts w:ascii="Times New Roman" w:hAnsi="Times New Roman" w:cs="Times New Roman"/>
          <w:sz w:val="28"/>
          <w:lang w:val="uk-UA"/>
        </w:rPr>
        <w:t>7</w:t>
      </w:r>
      <w:r>
        <w:rPr>
          <w:rFonts w:ascii="Times New Roman" w:hAnsi="Times New Roman" w:cs="Times New Roman"/>
          <w:sz w:val="28"/>
        </w:rPr>
        <w:t xml:space="preserve">.2. Для звільнення від сплати за надання соціальних </w:t>
      </w:r>
      <w:proofErr w:type="gramStart"/>
      <w:r>
        <w:rPr>
          <w:rFonts w:ascii="Times New Roman" w:hAnsi="Times New Roman" w:cs="Times New Roman"/>
          <w:sz w:val="28"/>
        </w:rPr>
        <w:t xml:space="preserve">послуг  </w:t>
      </w:r>
      <w:r>
        <w:rPr>
          <w:rFonts w:ascii="Times New Roman" w:hAnsi="Times New Roman" w:cs="Times New Roman"/>
          <w:sz w:val="28"/>
          <w:lang w:val="uk-UA"/>
        </w:rPr>
        <w:t>Ц</w:t>
      </w:r>
      <w:r>
        <w:rPr>
          <w:rFonts w:ascii="Times New Roman" w:hAnsi="Times New Roman" w:cs="Times New Roman"/>
          <w:sz w:val="28"/>
        </w:rPr>
        <w:t>ентром</w:t>
      </w:r>
      <w:proofErr w:type="gramEnd"/>
      <w:r>
        <w:rPr>
          <w:rFonts w:ascii="Times New Roman" w:hAnsi="Times New Roman" w:cs="Times New Roman"/>
          <w:sz w:val="28"/>
        </w:rPr>
        <w:t xml:space="preserve"> особа подає на розгляд комісії наступні документи:</w:t>
      </w:r>
    </w:p>
    <w:p>
      <w:pPr>
        <w:jc w:val="both"/>
        <w:rPr>
          <w:rFonts w:ascii="Times New Roman" w:hAnsi="Times New Roman" w:cs="Times New Roman"/>
          <w:sz w:val="28"/>
        </w:rPr>
      </w:pPr>
      <w:r>
        <w:rPr>
          <w:rFonts w:ascii="Times New Roman" w:hAnsi="Times New Roman" w:cs="Times New Roman"/>
          <w:sz w:val="28"/>
        </w:rPr>
        <w:t>- копія паспорта громадянина України або іншого документа, що посвідчує особу, яка потребує надання соціальних послуг;</w:t>
      </w:r>
      <w:bookmarkStart w:id="13" w:name="n95"/>
      <w:bookmarkEnd w:id="13"/>
    </w:p>
    <w:p>
      <w:pPr>
        <w:jc w:val="both"/>
        <w:rPr>
          <w:rFonts w:ascii="Times New Roman" w:hAnsi="Times New Roman" w:cs="Times New Roman"/>
          <w:sz w:val="28"/>
        </w:rPr>
      </w:pPr>
      <w:r>
        <w:rPr>
          <w:rFonts w:ascii="Times New Roman" w:hAnsi="Times New Roman" w:cs="Times New Roman"/>
          <w:sz w:val="28"/>
        </w:rPr>
        <w:lastRenderedPageBreak/>
        <w:t>- копія документа, що засвідчує реєстрацію у Державному реєстрі фізичних осіб -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bookmarkStart w:id="14" w:name="n96"/>
      <w:bookmarkEnd w:id="14"/>
    </w:p>
    <w:p>
      <w:pPr>
        <w:jc w:val="both"/>
        <w:rPr>
          <w:rFonts w:ascii="Times New Roman" w:hAnsi="Times New Roman" w:cs="Times New Roman"/>
          <w:sz w:val="28"/>
        </w:rPr>
      </w:pPr>
      <w:r>
        <w:rPr>
          <w:rFonts w:ascii="Times New Roman" w:hAnsi="Times New Roman" w:cs="Times New Roman"/>
          <w:sz w:val="28"/>
        </w:rPr>
        <w:t>- копія довідки до акта огляду медико-соціальною експертною комісією за формою, затвердженою МОЗ (для осіб з інвалідністю);</w:t>
      </w:r>
    </w:p>
    <w:p>
      <w:pPr>
        <w:jc w:val="both"/>
        <w:rPr>
          <w:rFonts w:ascii="Times New Roman" w:eastAsia="Times New Roman" w:hAnsi="Times New Roman" w:cs="Times New Roman"/>
          <w:sz w:val="28"/>
        </w:rPr>
      </w:pPr>
      <w:bookmarkStart w:id="15" w:name="n97"/>
      <w:bookmarkStart w:id="16" w:name="n98"/>
      <w:bookmarkStart w:id="17" w:name="n99"/>
      <w:bookmarkEnd w:id="15"/>
      <w:bookmarkEnd w:id="16"/>
      <w:bookmarkEnd w:id="17"/>
      <w:r>
        <w:rPr>
          <w:rFonts w:ascii="Times New Roman" w:eastAsia="Times New Roman" w:hAnsi="Times New Roman" w:cs="Times New Roman"/>
          <w:sz w:val="28"/>
        </w:rPr>
        <w:t>- медичний висновок про здатність до самообслуговування та потребу в сторонній допомозі (у разі потреби);</w:t>
      </w:r>
    </w:p>
    <w:p>
      <w:pPr>
        <w:jc w:val="both"/>
        <w:rPr>
          <w:rFonts w:ascii="Times New Roman" w:eastAsia="Times New Roman" w:hAnsi="Times New Roman" w:cs="Times New Roman"/>
          <w:sz w:val="28"/>
        </w:rPr>
      </w:pPr>
      <w:bookmarkStart w:id="18" w:name="n100"/>
      <w:bookmarkStart w:id="19" w:name="n105"/>
      <w:bookmarkEnd w:id="18"/>
      <w:bookmarkEnd w:id="19"/>
      <w:r>
        <w:rPr>
          <w:rFonts w:ascii="Times New Roman" w:eastAsia="Times New Roman" w:hAnsi="Times New Roman" w:cs="Times New Roman"/>
          <w:sz w:val="28"/>
        </w:rPr>
        <w:t>- копія довідки про взяття на облік внутрішньо переміщеної особи (за наявності);</w:t>
      </w:r>
    </w:p>
    <w:p>
      <w:pPr>
        <w:jc w:val="both"/>
        <w:rPr>
          <w:rFonts w:ascii="Times New Roman" w:eastAsia="Times New Roman" w:hAnsi="Times New Roman" w:cs="Times New Roman"/>
          <w:sz w:val="28"/>
        </w:rPr>
      </w:pPr>
      <w:bookmarkStart w:id="20" w:name="n106"/>
      <w:bookmarkEnd w:id="20"/>
      <w:r>
        <w:rPr>
          <w:rFonts w:ascii="Times New Roman" w:eastAsia="Times New Roman" w:hAnsi="Times New Roman" w:cs="Times New Roman"/>
          <w:sz w:val="28"/>
        </w:rPr>
        <w:t>- довідка про склад сім'ї;</w:t>
      </w:r>
    </w:p>
    <w:p>
      <w:pPr>
        <w:jc w:val="both"/>
        <w:rPr>
          <w:rFonts w:ascii="Times New Roman" w:eastAsia="Times New Roman" w:hAnsi="Times New Roman" w:cs="Times New Roman"/>
          <w:sz w:val="28"/>
        </w:rPr>
      </w:pPr>
      <w:r>
        <w:rPr>
          <w:rFonts w:ascii="Times New Roman" w:eastAsia="Times New Roman" w:hAnsi="Times New Roman" w:cs="Times New Roman"/>
          <w:sz w:val="28"/>
        </w:rPr>
        <w:t>- згода на збір та обробку персональних даних;</w:t>
      </w:r>
    </w:p>
    <w:p>
      <w:pPr>
        <w:jc w:val="both"/>
        <w:rPr>
          <w:rFonts w:ascii="Times New Roman" w:eastAsia="Times New Roman" w:hAnsi="Times New Roman" w:cs="Times New Roman"/>
          <w:sz w:val="28"/>
        </w:rPr>
      </w:pPr>
      <w:r>
        <w:rPr>
          <w:rFonts w:ascii="Times New Roman" w:eastAsia="Times New Roman" w:hAnsi="Times New Roman" w:cs="Times New Roman"/>
          <w:sz w:val="28"/>
        </w:rPr>
        <w:t>- акт оцінювання потреб особи/сім’ї у соціальних послугах (за наявності), складений фахівцем із соціальної роботи.</w:t>
      </w:r>
    </w:p>
    <w:p>
      <w:pPr>
        <w:jc w:val="both"/>
        <w:rPr>
          <w:rFonts w:ascii="Times New Roman" w:eastAsia="Times New Roman" w:hAnsi="Times New Roman" w:cs="Times New Roman"/>
          <w:sz w:val="28"/>
        </w:rPr>
      </w:pPr>
      <w:bookmarkStart w:id="21" w:name="n107"/>
      <w:bookmarkEnd w:id="21"/>
      <w:r>
        <w:rPr>
          <w:rFonts w:ascii="Times New Roman" w:eastAsia="Times New Roman" w:hAnsi="Times New Roman" w:cs="Times New Roman"/>
          <w:sz w:val="28"/>
        </w:rPr>
        <w:t>У разі відсутності у бездомної особи документа, що посвідчує особу, такій особі надається допомога у поновленні зазначеного документа відповідно до законодавства.</w:t>
      </w:r>
    </w:p>
    <w:p>
      <w:pPr>
        <w:jc w:val="both"/>
        <w:rPr>
          <w:rFonts w:ascii="Times New Roman" w:hAnsi="Times New Roman" w:cs="Times New Roman"/>
          <w:sz w:val="28"/>
          <w:szCs w:val="28"/>
        </w:rPr>
      </w:pPr>
      <w:r>
        <w:rPr>
          <w:rFonts w:ascii="Times New Roman" w:hAnsi="Times New Roman" w:cs="Times New Roman"/>
          <w:sz w:val="28"/>
          <w:szCs w:val="28"/>
          <w:lang w:val="uk-UA"/>
        </w:rPr>
        <w:t>7</w:t>
      </w:r>
      <w:r>
        <w:rPr>
          <w:rFonts w:ascii="Times New Roman" w:hAnsi="Times New Roman" w:cs="Times New Roman"/>
          <w:sz w:val="28"/>
          <w:szCs w:val="28"/>
        </w:rPr>
        <w:t>.3. Заява та подані документи скеровуються Відділом на розгляд Комісії.</w:t>
      </w:r>
    </w:p>
    <w:p>
      <w:pPr>
        <w:jc w:val="both"/>
        <w:rPr>
          <w:rFonts w:ascii="Times New Roman" w:hAnsi="Times New Roman" w:cs="Times New Roman"/>
          <w:sz w:val="28"/>
          <w:szCs w:val="28"/>
        </w:rPr>
      </w:pPr>
      <w:r>
        <w:rPr>
          <w:rFonts w:ascii="Times New Roman" w:hAnsi="Times New Roman" w:cs="Times New Roman"/>
          <w:sz w:val="28"/>
          <w:szCs w:val="28"/>
          <w:lang w:val="uk-UA"/>
        </w:rPr>
        <w:t>7</w:t>
      </w:r>
      <w:r>
        <w:rPr>
          <w:rFonts w:ascii="Times New Roman" w:hAnsi="Times New Roman" w:cs="Times New Roman"/>
          <w:sz w:val="28"/>
          <w:szCs w:val="28"/>
        </w:rPr>
        <w:t xml:space="preserve">.4. Комісія розглядає письмову заяву особи та підстави, які спонукали особу звернутися з заявою про звільнення від плати за надання соціальних послуг при цьому враховуються і інші складові, що призвели до складних життєвих обставин. За результатами розгляду наданих документів Комісія готує пропозиції щодо звільнення осіб від плати за надання соціальних послуг у </w:t>
      </w:r>
      <w:r>
        <w:rPr>
          <w:rFonts w:ascii="Times New Roman" w:hAnsi="Times New Roman" w:cs="Times New Roman"/>
          <w:sz w:val="28"/>
          <w:szCs w:val="28"/>
          <w:lang w:val="uk-UA"/>
        </w:rPr>
        <w:t>Ц</w:t>
      </w:r>
      <w:r>
        <w:rPr>
          <w:rFonts w:ascii="Times New Roman" w:hAnsi="Times New Roman" w:cs="Times New Roman"/>
          <w:sz w:val="28"/>
          <w:szCs w:val="28"/>
        </w:rPr>
        <w:t>ентрі.</w:t>
      </w:r>
    </w:p>
    <w:p>
      <w:pPr>
        <w:jc w:val="both"/>
        <w:rPr>
          <w:rFonts w:ascii="Times New Roman" w:hAnsi="Times New Roman" w:cs="Times New Roman"/>
          <w:sz w:val="28"/>
          <w:szCs w:val="28"/>
        </w:rPr>
      </w:pPr>
      <w:r>
        <w:rPr>
          <w:rFonts w:ascii="Times New Roman" w:hAnsi="Times New Roman" w:cs="Times New Roman"/>
          <w:sz w:val="28"/>
          <w:szCs w:val="28"/>
          <w:lang w:val="uk-UA"/>
        </w:rPr>
        <w:t>7</w:t>
      </w:r>
      <w:r>
        <w:rPr>
          <w:rFonts w:ascii="Times New Roman" w:hAnsi="Times New Roman" w:cs="Times New Roman"/>
          <w:sz w:val="28"/>
          <w:szCs w:val="28"/>
        </w:rPr>
        <w:t xml:space="preserve">.5. Рішення комісії оформлюється у </w:t>
      </w:r>
      <w:proofErr w:type="gramStart"/>
      <w:r>
        <w:rPr>
          <w:rFonts w:ascii="Times New Roman" w:hAnsi="Times New Roman" w:cs="Times New Roman"/>
          <w:sz w:val="28"/>
          <w:szCs w:val="28"/>
        </w:rPr>
        <w:t>формі  протоколу</w:t>
      </w:r>
      <w:proofErr w:type="gramEnd"/>
      <w:r>
        <w:rPr>
          <w:rFonts w:ascii="Times New Roman" w:hAnsi="Times New Roman" w:cs="Times New Roman"/>
          <w:sz w:val="28"/>
          <w:szCs w:val="28"/>
        </w:rPr>
        <w:t>. Протокол підписує головуючий, секретар та члени Комісії присутні на засіданні.</w:t>
      </w:r>
    </w:p>
    <w:p>
      <w:pPr>
        <w:jc w:val="both"/>
        <w:rPr>
          <w:rFonts w:ascii="Times New Roman" w:hAnsi="Times New Roman" w:cs="Times New Roman"/>
          <w:sz w:val="28"/>
          <w:szCs w:val="28"/>
        </w:rPr>
      </w:pPr>
      <w:r>
        <w:rPr>
          <w:rFonts w:ascii="Times New Roman" w:hAnsi="Times New Roman" w:cs="Times New Roman"/>
          <w:sz w:val="28"/>
          <w:szCs w:val="28"/>
          <w:lang w:val="uk-UA"/>
        </w:rPr>
        <w:t>7</w:t>
      </w:r>
      <w:r>
        <w:rPr>
          <w:rFonts w:ascii="Times New Roman" w:hAnsi="Times New Roman" w:cs="Times New Roman"/>
          <w:sz w:val="28"/>
          <w:szCs w:val="28"/>
        </w:rPr>
        <w:t>.6. На підставі рішення комісії</w:t>
      </w:r>
      <w:r>
        <w:rPr>
          <w:rFonts w:ascii="Times New Roman" w:hAnsi="Times New Roman" w:cs="Times New Roman"/>
          <w:sz w:val="28"/>
          <w:szCs w:val="28"/>
          <w:lang w:val="uk-UA"/>
        </w:rPr>
        <w:t xml:space="preserve"> (витягу із Протоколу)</w:t>
      </w:r>
      <w:r>
        <w:rPr>
          <w:rFonts w:ascii="Times New Roman" w:hAnsi="Times New Roman" w:cs="Times New Roman"/>
          <w:sz w:val="28"/>
          <w:szCs w:val="28"/>
        </w:rPr>
        <w:t xml:space="preserve"> Відділ соціального захисту </w:t>
      </w:r>
      <w:proofErr w:type="gramStart"/>
      <w:r>
        <w:rPr>
          <w:rFonts w:ascii="Times New Roman" w:hAnsi="Times New Roman" w:cs="Times New Roman"/>
          <w:sz w:val="28"/>
          <w:szCs w:val="28"/>
        </w:rPr>
        <w:t>населення  видає</w:t>
      </w:r>
      <w:proofErr w:type="gramEnd"/>
      <w:r>
        <w:rPr>
          <w:rFonts w:ascii="Times New Roman" w:hAnsi="Times New Roman" w:cs="Times New Roman"/>
          <w:sz w:val="28"/>
          <w:szCs w:val="28"/>
        </w:rPr>
        <w:t xml:space="preserve">  наказ</w:t>
      </w:r>
      <w:r>
        <w:rPr>
          <w:rFonts w:ascii="Times New Roman" w:hAnsi="Times New Roman" w:cs="Times New Roman"/>
          <w:sz w:val="28"/>
          <w:szCs w:val="28"/>
          <w:lang w:val="uk-UA"/>
        </w:rPr>
        <w:t xml:space="preserve"> (приймає рішення)</w:t>
      </w:r>
      <w:r>
        <w:rPr>
          <w:rFonts w:ascii="Times New Roman" w:hAnsi="Times New Roman" w:cs="Times New Roman"/>
          <w:sz w:val="28"/>
          <w:szCs w:val="28"/>
        </w:rPr>
        <w:t xml:space="preserve"> про звільнення від плати за надання соціальних послуг. Другий примірник наказу</w:t>
      </w:r>
      <w:r>
        <w:rPr>
          <w:rFonts w:ascii="Times New Roman" w:hAnsi="Times New Roman" w:cs="Times New Roman"/>
          <w:sz w:val="28"/>
          <w:szCs w:val="28"/>
          <w:lang w:val="uk-UA"/>
        </w:rPr>
        <w:t xml:space="preserve"> (рішення) та Копія Витягу із Протоколу</w:t>
      </w:r>
      <w:r>
        <w:rPr>
          <w:rFonts w:ascii="Times New Roman" w:hAnsi="Times New Roman" w:cs="Times New Roman"/>
          <w:sz w:val="28"/>
          <w:szCs w:val="28"/>
        </w:rPr>
        <w:t xml:space="preserve"> направляється до </w:t>
      </w:r>
      <w:r>
        <w:rPr>
          <w:rFonts w:ascii="Times New Roman" w:hAnsi="Times New Roman" w:cs="Times New Roman"/>
          <w:sz w:val="28"/>
          <w:szCs w:val="28"/>
          <w:lang w:val="uk-UA"/>
        </w:rPr>
        <w:t>Ц</w:t>
      </w:r>
      <w:r>
        <w:rPr>
          <w:rFonts w:ascii="Times New Roman" w:hAnsi="Times New Roman" w:cs="Times New Roman"/>
          <w:sz w:val="28"/>
          <w:szCs w:val="28"/>
        </w:rPr>
        <w:t>ентру та додається до особової справи заявника. У разі прийняття рішення про відмову щодо звільнення від плати за надання соціальних послуг заявнику надається обгрунтована письмова відповідь про прийняте рішення.</w:t>
      </w:r>
    </w:p>
    <w:p>
      <w:pPr>
        <w:jc w:val="both"/>
        <w:rPr>
          <w:rFonts w:ascii="Times New Roman" w:hAnsi="Times New Roman" w:cs="Times New Roman"/>
          <w:sz w:val="28"/>
          <w:szCs w:val="28"/>
        </w:rPr>
      </w:pPr>
    </w:p>
    <w:p>
      <w:pPr>
        <w:pStyle w:val="a6"/>
        <w:jc w:val="both"/>
        <w:rPr>
          <w:rFonts w:ascii="Times New Roman" w:hAnsi="Times New Roman" w:cs="Times New Roman"/>
          <w:sz w:val="28"/>
          <w:szCs w:val="28"/>
        </w:rPr>
      </w:pPr>
    </w:p>
    <w:p>
      <w:pPr>
        <w:pStyle w:val="a6"/>
        <w:jc w:val="both"/>
        <w:rPr>
          <w:rFonts w:ascii="Times New Roman" w:hAnsi="Times New Roman" w:cs="Times New Roman"/>
          <w:sz w:val="28"/>
          <w:szCs w:val="28"/>
        </w:rPr>
      </w:pPr>
    </w:p>
    <w:p>
      <w:pPr>
        <w:jc w:val="both"/>
        <w:rPr>
          <w:rFonts w:ascii="Times New Roman" w:hAnsi="Times New Roman" w:cs="Times New Roman"/>
          <w:sz w:val="27"/>
          <w:szCs w:val="27"/>
          <w:lang w:val="uk-UA"/>
        </w:rPr>
      </w:pPr>
    </w:p>
    <w:p>
      <w:pPr>
        <w:jc w:val="both"/>
        <w:rPr>
          <w:rFonts w:ascii="Times New Roman" w:hAnsi="Times New Roman" w:cs="Times New Roman"/>
          <w:sz w:val="27"/>
          <w:szCs w:val="27"/>
          <w:lang w:val="uk-UA"/>
        </w:rPr>
      </w:pPr>
    </w:p>
    <w:p>
      <w:pPr>
        <w:pStyle w:val="a6"/>
        <w:jc w:val="center"/>
        <w:rPr>
          <w:rFonts w:ascii="Times New Roman" w:hAnsi="Times New Roman" w:cs="Times New Roman"/>
          <w:sz w:val="27"/>
          <w:szCs w:val="27"/>
          <w:lang w:val="uk-UA"/>
        </w:rPr>
      </w:pPr>
      <w:r>
        <w:rPr>
          <w:rFonts w:ascii="Times New Roman" w:hAnsi="Times New Roman" w:cs="Times New Roman"/>
          <w:sz w:val="27"/>
          <w:szCs w:val="27"/>
          <w:lang w:val="uk-UA"/>
        </w:rPr>
        <w:br w:type="page"/>
      </w:r>
    </w:p>
    <w:p>
      <w:pPr>
        <w:pStyle w:val="a6"/>
        <w:jc w:val="center"/>
        <w:rPr>
          <w:rFonts w:ascii="Times New Roman" w:hAnsi="Times New Roman" w:cs="Times New Roman"/>
          <w:sz w:val="27"/>
          <w:szCs w:val="27"/>
          <w:lang w:val="uk-UA"/>
        </w:rPr>
      </w:pPr>
    </w:p>
    <w:p>
      <w:pPr>
        <w:pStyle w:val="a6"/>
        <w:jc w:val="center"/>
        <w:rPr>
          <w:rFonts w:ascii="Times New Roman" w:hAnsi="Times New Roman" w:cs="Times New Roman"/>
          <w:sz w:val="27"/>
          <w:szCs w:val="27"/>
          <w:lang w:val="uk-UA"/>
        </w:rPr>
      </w:pPr>
    </w:p>
    <w:p>
      <w:pPr>
        <w:pStyle w:val="a6"/>
        <w:jc w:val="center"/>
        <w:rPr>
          <w:rFonts w:ascii="Times New Roman" w:hAnsi="Times New Roman" w:cs="Times New Roman"/>
          <w:sz w:val="27"/>
          <w:szCs w:val="27"/>
          <w:lang w:val="uk-UA"/>
        </w:rPr>
      </w:pPr>
    </w:p>
    <w:p>
      <w:pPr>
        <w:pStyle w:val="a6"/>
        <w:jc w:val="center"/>
        <w:rPr>
          <w:rFonts w:ascii="Times New Roman" w:hAnsi="Times New Roman" w:cs="Times New Roman"/>
          <w:sz w:val="27"/>
          <w:szCs w:val="27"/>
          <w:lang w:val="uk-UA"/>
        </w:rPr>
      </w:pPr>
      <w:r>
        <w:rPr>
          <w:rFonts w:ascii="Times New Roman" w:hAnsi="Times New Roman" w:cs="Times New Roman"/>
          <w:sz w:val="27"/>
          <w:szCs w:val="27"/>
          <w:lang w:val="uk-UA"/>
        </w:rPr>
        <w:t>Пояснювальна записка</w:t>
      </w:r>
    </w:p>
    <w:p>
      <w:pPr>
        <w:pStyle w:val="a6"/>
        <w:rPr>
          <w:rFonts w:ascii="Times New Roman" w:hAnsi="Times New Roman" w:cs="Times New Roman"/>
          <w:sz w:val="27"/>
          <w:szCs w:val="27"/>
          <w:lang w:val="uk-UA"/>
        </w:rPr>
      </w:pPr>
      <w:r>
        <w:rPr>
          <w:rFonts w:ascii="Times New Roman" w:hAnsi="Times New Roman" w:cs="Times New Roman"/>
          <w:sz w:val="27"/>
          <w:szCs w:val="27"/>
          <w:lang w:val="uk-UA"/>
        </w:rPr>
        <w:t xml:space="preserve"> до  Проєкту  рішення  Савранської селищної ради «Про  затвердження Положення про умови та порядок  надання платних соціальних послуг КУ «Центром надання соціальних послуг» Савранської селищної ради Одеської області</w:t>
      </w:r>
    </w:p>
    <w:p>
      <w:pPr>
        <w:pStyle w:val="a6"/>
        <w:rPr>
          <w:rFonts w:ascii="Times New Roman" w:hAnsi="Times New Roman" w:cs="Times New Roman"/>
          <w:sz w:val="27"/>
          <w:szCs w:val="27"/>
          <w:lang w:val="uk-UA"/>
        </w:rPr>
      </w:pPr>
    </w:p>
    <w:p>
      <w:pPr>
        <w:pStyle w:val="a6"/>
        <w:rPr>
          <w:rFonts w:ascii="Times New Roman" w:hAnsi="Times New Roman" w:cs="Times New Roman"/>
          <w:sz w:val="27"/>
          <w:szCs w:val="27"/>
          <w:lang w:val="uk-UA"/>
        </w:rPr>
      </w:pPr>
    </w:p>
    <w:p>
      <w:pPr>
        <w:pStyle w:val="a6"/>
        <w:jc w:val="both"/>
        <w:rPr>
          <w:rFonts w:ascii="Times New Roman" w:hAnsi="Times New Roman" w:cs="Times New Roman"/>
          <w:sz w:val="27"/>
          <w:szCs w:val="27"/>
          <w:lang w:val="uk-UA"/>
        </w:rPr>
      </w:pPr>
      <w:r>
        <w:rPr>
          <w:rFonts w:ascii="Times New Roman" w:hAnsi="Times New Roman" w:cs="Times New Roman"/>
          <w:sz w:val="28"/>
          <w:szCs w:val="28"/>
          <w:lang w:val="uk-UA"/>
        </w:rPr>
        <w:t xml:space="preserve">     У зв</w:t>
      </w:r>
      <w:r>
        <w:rPr>
          <w:rFonts w:ascii="Calibri" w:hAnsi="Calibri" w:cs="Times New Roman"/>
          <w:sz w:val="28"/>
          <w:szCs w:val="28"/>
          <w:lang w:val="uk-UA"/>
        </w:rPr>
        <w:t>'</w:t>
      </w:r>
      <w:r>
        <w:rPr>
          <w:rFonts w:ascii="Times New Roman" w:hAnsi="Times New Roman" w:cs="Times New Roman"/>
          <w:sz w:val="28"/>
          <w:szCs w:val="28"/>
          <w:lang w:val="uk-UA"/>
        </w:rPr>
        <w:t>язку зі зміною найменування юридичної особи та відповідно до Розділу 5, 6 Положення про КУ «Центр надання соціальних послуг» Савранської селищної ради Одеської області, п.20 «Порядку організації надання соціальних послуг Комунальною установою «Центром надання соціальних послуг» Савранської селищної ради Одеської області», що є його невід</w:t>
      </w:r>
      <m:oMath>
        <m:r>
          <w:rPr>
            <w:rFonts w:ascii="Cambria Math" w:hAnsi="Cambria Math" w:cs="Times New Roman"/>
            <w:sz w:val="28"/>
            <w:szCs w:val="28"/>
            <w:lang w:val="uk-UA"/>
          </w:rPr>
          <m:t>'</m:t>
        </m:r>
      </m:oMath>
      <w:r>
        <w:rPr>
          <w:rFonts w:ascii="Times New Roman" w:hAnsi="Times New Roman" w:cs="Times New Roman"/>
          <w:sz w:val="28"/>
          <w:szCs w:val="28"/>
          <w:lang w:val="uk-UA"/>
        </w:rPr>
        <w:t xml:space="preserve">ємною частиною Положення затвердженого рішенням сесії Савранської селищної ради від </w:t>
      </w:r>
      <w:r>
        <w:rPr>
          <w:rFonts w:ascii="Times New Roman" w:hAnsi="Times New Roman" w:cs="Times New Roman"/>
          <w:sz w:val="28"/>
          <w:szCs w:val="28"/>
          <w:lang w:val="uk-UA" w:eastAsia="ru-RU"/>
        </w:rPr>
        <w:t>26.05.2021р №417-</w:t>
      </w:r>
      <w:r>
        <w:rPr>
          <w:rFonts w:ascii="Times New Roman" w:hAnsi="Times New Roman" w:cs="Times New Roman"/>
          <w:sz w:val="28"/>
          <w:szCs w:val="28"/>
          <w:lang w:val="en-US" w:eastAsia="ru-RU"/>
        </w:rPr>
        <w:t>VIII</w:t>
      </w:r>
      <w:r>
        <w:rPr>
          <w:rFonts w:ascii="Times New Roman" w:hAnsi="Times New Roman" w:cs="Times New Roman"/>
          <w:sz w:val="28"/>
          <w:szCs w:val="28"/>
          <w:lang w:val="uk-UA"/>
        </w:rPr>
        <w:t>,  з метою врегулювання питань щодо надання платних соціальних послуг, відшкодування витрат, пов’язаних із утриманням громадян, які бажають обслуговуватися структурними підрозділами Центру, однак не підпадають під безоплатне їх надання та  приведення у відповідність до прийнятих норм, які зазначені в статутних документах, адміністрація КУ «ЦСП» Савранської селищної ради просить  винести на розгляд чергового засідання сесії селищної ради питання щодо  затвердження «</w:t>
      </w:r>
      <w:r>
        <w:rPr>
          <w:rFonts w:ascii="Times New Roman" w:hAnsi="Times New Roman" w:cs="Times New Roman"/>
          <w:sz w:val="27"/>
          <w:szCs w:val="27"/>
          <w:lang w:val="uk-UA"/>
        </w:rPr>
        <w:t>Положення про умови та порядок  надання платних соціальних послуг КУ «Центром надання соціальних послуг» Савранської селищної ради Одеської області».</w:t>
      </w:r>
    </w:p>
    <w:p>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pPr>
        <w:pStyle w:val="a6"/>
        <w:jc w:val="both"/>
        <w:rPr>
          <w:rFonts w:ascii="Times New Roman" w:hAnsi="Times New Roman" w:cs="Times New Roman"/>
          <w:sz w:val="28"/>
          <w:szCs w:val="28"/>
          <w:lang w:val="uk-UA"/>
        </w:rPr>
      </w:pPr>
    </w:p>
    <w:p>
      <w:pPr>
        <w:pStyle w:val="a6"/>
        <w:jc w:val="both"/>
        <w:rPr>
          <w:rFonts w:ascii="Times New Roman" w:hAnsi="Times New Roman" w:cs="Times New Roman"/>
          <w:sz w:val="28"/>
          <w:szCs w:val="28"/>
          <w:lang w:val="uk-UA"/>
        </w:rPr>
      </w:pPr>
    </w:p>
    <w:p>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Директор</w:t>
      </w:r>
    </w:p>
    <w:p>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КУ «ЦСП» Савранської селищної ради _______________ Надія БРИЦЬКА</w:t>
      </w:r>
    </w:p>
    <w:sectPr>
      <w:pgSz w:w="11906" w:h="16838"/>
      <w:pgMar w:top="142"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CC"/>
    <w:family w:val="swiss"/>
    <w:pitch w:val="variable"/>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UkrainianKudriashov">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OpenSans-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96711"/>
    <w:multiLevelType w:val="hybridMultilevel"/>
    <w:tmpl w:val="3E6C05EE"/>
    <w:lvl w:ilvl="0" w:tplc="1F9E64AA">
      <w:start w:val="2"/>
      <w:numFmt w:val="bullet"/>
      <w:lvlText w:val="-"/>
      <w:lvlJc w:val="left"/>
      <w:pPr>
        <w:ind w:left="1134" w:hanging="360"/>
      </w:pPr>
      <w:rPr>
        <w:rFonts w:ascii="Times New Roman" w:eastAsia="Times New Roman" w:hAnsi="Times New Roman" w:cs="Times New Roman" w:hint="default"/>
      </w:rPr>
    </w:lvl>
    <w:lvl w:ilvl="1" w:tplc="04190003">
      <w:start w:val="1"/>
      <w:numFmt w:val="bullet"/>
      <w:lvlText w:val="o"/>
      <w:lvlJc w:val="left"/>
      <w:pPr>
        <w:ind w:left="1854" w:hanging="360"/>
      </w:pPr>
      <w:rPr>
        <w:rFonts w:ascii="Courier New" w:hAnsi="Courier New" w:cs="Courier New" w:hint="default"/>
      </w:rPr>
    </w:lvl>
    <w:lvl w:ilvl="2" w:tplc="04190005">
      <w:start w:val="1"/>
      <w:numFmt w:val="bullet"/>
      <w:lvlText w:val=""/>
      <w:lvlJc w:val="left"/>
      <w:pPr>
        <w:ind w:left="2574" w:hanging="360"/>
      </w:pPr>
      <w:rPr>
        <w:rFonts w:ascii="Wingdings" w:hAnsi="Wingdings" w:hint="default"/>
      </w:rPr>
    </w:lvl>
    <w:lvl w:ilvl="3" w:tplc="04190001">
      <w:start w:val="1"/>
      <w:numFmt w:val="bullet"/>
      <w:lvlText w:val=""/>
      <w:lvlJc w:val="left"/>
      <w:pPr>
        <w:ind w:left="3294" w:hanging="360"/>
      </w:pPr>
      <w:rPr>
        <w:rFonts w:ascii="Symbol" w:hAnsi="Symbol" w:hint="default"/>
      </w:rPr>
    </w:lvl>
    <w:lvl w:ilvl="4" w:tplc="04190003">
      <w:start w:val="1"/>
      <w:numFmt w:val="bullet"/>
      <w:lvlText w:val="o"/>
      <w:lvlJc w:val="left"/>
      <w:pPr>
        <w:ind w:left="4014" w:hanging="360"/>
      </w:pPr>
      <w:rPr>
        <w:rFonts w:ascii="Courier New" w:hAnsi="Courier New" w:cs="Courier New" w:hint="default"/>
      </w:rPr>
    </w:lvl>
    <w:lvl w:ilvl="5" w:tplc="04190005">
      <w:start w:val="1"/>
      <w:numFmt w:val="bullet"/>
      <w:lvlText w:val=""/>
      <w:lvlJc w:val="left"/>
      <w:pPr>
        <w:ind w:left="4734" w:hanging="360"/>
      </w:pPr>
      <w:rPr>
        <w:rFonts w:ascii="Wingdings" w:hAnsi="Wingdings" w:hint="default"/>
      </w:rPr>
    </w:lvl>
    <w:lvl w:ilvl="6" w:tplc="04190001">
      <w:start w:val="1"/>
      <w:numFmt w:val="bullet"/>
      <w:lvlText w:val=""/>
      <w:lvlJc w:val="left"/>
      <w:pPr>
        <w:ind w:left="5454" w:hanging="360"/>
      </w:pPr>
      <w:rPr>
        <w:rFonts w:ascii="Symbol" w:hAnsi="Symbol" w:hint="default"/>
      </w:rPr>
    </w:lvl>
    <w:lvl w:ilvl="7" w:tplc="04190003">
      <w:start w:val="1"/>
      <w:numFmt w:val="bullet"/>
      <w:lvlText w:val="o"/>
      <w:lvlJc w:val="left"/>
      <w:pPr>
        <w:ind w:left="6174" w:hanging="360"/>
      </w:pPr>
      <w:rPr>
        <w:rFonts w:ascii="Courier New" w:hAnsi="Courier New" w:cs="Courier New" w:hint="default"/>
      </w:rPr>
    </w:lvl>
    <w:lvl w:ilvl="8" w:tplc="04190005">
      <w:start w:val="1"/>
      <w:numFmt w:val="bullet"/>
      <w:lvlText w:val=""/>
      <w:lvlJc w:val="left"/>
      <w:pPr>
        <w:ind w:left="6894" w:hanging="360"/>
      </w:pPr>
      <w:rPr>
        <w:rFonts w:ascii="Wingdings" w:hAnsi="Wingdings" w:hint="default"/>
      </w:rPr>
    </w:lvl>
  </w:abstractNum>
  <w:abstractNum w:abstractNumId="1" w15:restartNumberingAfterBreak="0">
    <w:nsid w:val="31141211"/>
    <w:multiLevelType w:val="multilevel"/>
    <w:tmpl w:val="364A07A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327A20BD"/>
    <w:multiLevelType w:val="hybridMultilevel"/>
    <w:tmpl w:val="7B945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42DB3"/>
    <w:multiLevelType w:val="hybridMultilevel"/>
    <w:tmpl w:val="F0161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D96B3F"/>
    <w:multiLevelType w:val="hybridMultilevel"/>
    <w:tmpl w:val="1BFABA6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702036"/>
    <w:multiLevelType w:val="hybridMultilevel"/>
    <w:tmpl w:val="D6E6EF28"/>
    <w:lvl w:ilvl="0" w:tplc="1F9E64AA">
      <w:start w:val="2"/>
      <w:numFmt w:val="bullet"/>
      <w:lvlText w:val="-"/>
      <w:lvlJc w:val="left"/>
      <w:pPr>
        <w:ind w:left="785" w:hanging="360"/>
      </w:pPr>
      <w:rPr>
        <w:rFonts w:ascii="Times New Roman" w:eastAsia="Times New Roman" w:hAnsi="Times New Roman" w:cs="Times New Roman"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6" w15:restartNumberingAfterBreak="0">
    <w:nsid w:val="629A054A"/>
    <w:multiLevelType w:val="hybridMultilevel"/>
    <w:tmpl w:val="62F48598"/>
    <w:lvl w:ilvl="0" w:tplc="1F9E64AA">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773D3668"/>
    <w:multiLevelType w:val="multilevel"/>
    <w:tmpl w:val="68FE2EAA"/>
    <w:lvl w:ilvl="0">
      <w:start w:val="1"/>
      <w:numFmt w:val="decimal"/>
      <w:lvlText w:val="%1."/>
      <w:lvlJc w:val="left"/>
      <w:pPr>
        <w:ind w:left="360" w:hanging="360"/>
      </w:pPr>
    </w:lvl>
    <w:lvl w:ilvl="1">
      <w:start w:val="2"/>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8" w15:restartNumberingAfterBreak="0">
    <w:nsid w:val="78BF1C3F"/>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C535E30"/>
    <w:multiLevelType w:val="hybridMultilevel"/>
    <w:tmpl w:val="25405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5"/>
  </w:num>
  <w:num w:numId="8">
    <w:abstractNumId w:val="5"/>
  </w:num>
  <w:num w:numId="9">
    <w:abstractNumId w:val="0"/>
  </w:num>
  <w:num w:numId="10">
    <w:abstractNumId w:val="0"/>
  </w:num>
  <w:num w:numId="11">
    <w:abstractNumId w:val="7"/>
  </w:num>
  <w:num w:numId="1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23B0F-E871-4870-9CA8-459897BE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N w:val="0"/>
      <w:spacing w:after="0" w:line="240" w:lineRule="auto"/>
    </w:pPr>
    <w:rPr>
      <w:rFonts w:ascii="Liberation Serif" w:eastAsia="SimSun" w:hAnsi="Liberation Serif" w:cs="Lucida Sans"/>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styleId="a3">
    <w:name w:val="Balloon Text"/>
    <w:basedOn w:val="a"/>
    <w:link w:val="a4"/>
    <w:uiPriority w:val="99"/>
    <w:semiHidden/>
    <w:unhideWhenUsed/>
    <w:rPr>
      <w:rFonts w:ascii="Segoe UI" w:hAnsi="Segoe UI" w:cs="Mangal"/>
      <w:sz w:val="18"/>
      <w:szCs w:val="16"/>
    </w:rPr>
  </w:style>
  <w:style w:type="character" w:customStyle="1" w:styleId="a4">
    <w:name w:val="Текст выноски Знак"/>
    <w:basedOn w:val="a0"/>
    <w:link w:val="a3"/>
    <w:uiPriority w:val="99"/>
    <w:semiHidden/>
    <w:rPr>
      <w:rFonts w:ascii="Segoe UI" w:eastAsia="SimSun" w:hAnsi="Segoe UI" w:cs="Mangal"/>
      <w:kern w:val="3"/>
      <w:sz w:val="18"/>
      <w:szCs w:val="16"/>
      <w:lang w:eastAsia="zh-CN" w:bidi="hi-IN"/>
    </w:rPr>
  </w:style>
  <w:style w:type="character" w:customStyle="1" w:styleId="a5">
    <w:name w:val="Без интервала Знак"/>
    <w:link w:val="a6"/>
    <w:uiPriority w:val="1"/>
    <w:locked/>
  </w:style>
  <w:style w:type="paragraph" w:styleId="a6">
    <w:name w:val="No Spacing"/>
    <w:link w:val="a5"/>
    <w:uiPriority w:val="1"/>
    <w:qFormat/>
    <w:pPr>
      <w:spacing w:after="0" w:line="240" w:lineRule="auto"/>
    </w:pPr>
  </w:style>
  <w:style w:type="paragraph" w:styleId="a7">
    <w:name w:val="List Paragraph"/>
    <w:basedOn w:val="a"/>
    <w:uiPriority w:val="34"/>
    <w:qFormat/>
    <w:pPr>
      <w:suppressAutoHyphens w:val="0"/>
      <w:autoSpaceDN/>
      <w:spacing w:after="160" w:line="254" w:lineRule="auto"/>
      <w:ind w:left="720"/>
      <w:contextualSpacing/>
    </w:pPr>
    <w:rPr>
      <w:rFonts w:asciiTheme="minorHAnsi" w:eastAsiaTheme="minorHAnsi" w:hAnsiTheme="minorHAnsi" w:cstheme="minorBidi"/>
      <w:kern w:val="0"/>
      <w:sz w:val="22"/>
      <w:szCs w:val="22"/>
      <w:lang w:eastAsia="en-US" w:bidi="ar-SA"/>
    </w:rPr>
  </w:style>
  <w:style w:type="paragraph" w:customStyle="1" w:styleId="Standard">
    <w:name w:val="Standard"/>
    <w:pPr>
      <w:suppressAutoHyphens/>
      <w:autoSpaceDN w:val="0"/>
      <w:spacing w:after="0" w:line="240" w:lineRule="auto"/>
    </w:pPr>
    <w:rPr>
      <w:rFonts w:ascii="Liberation Serif" w:eastAsia="SimSun" w:hAnsi="Liberation Serif" w:cs="Lucida Sans"/>
      <w:kern w:val="3"/>
      <w:sz w:val="24"/>
      <w:szCs w:val="24"/>
      <w:lang w:eastAsia="zh-CN" w:bidi="hi-IN"/>
    </w:rPr>
  </w:style>
  <w:style w:type="character" w:customStyle="1" w:styleId="Normal">
    <w:name w:val="Normal Знак"/>
    <w:link w:val="Normal1"/>
    <w:uiPriority w:val="99"/>
    <w:locked/>
    <w:rPr>
      <w:rFonts w:ascii="UkrainianKudriashov" w:eastAsia="Times New Roman" w:hAnsi="UkrainianKudriashov" w:cs="Times New Roman"/>
      <w:sz w:val="26"/>
      <w:szCs w:val="20"/>
      <w:lang w:eastAsia="ru-RU"/>
    </w:rPr>
  </w:style>
  <w:style w:type="paragraph" w:customStyle="1" w:styleId="Normal1">
    <w:name w:val="Normal1"/>
    <w:link w:val="Normal"/>
    <w:uiPriority w:val="99"/>
    <w:pPr>
      <w:spacing w:after="0" w:line="240" w:lineRule="auto"/>
      <w:jc w:val="both"/>
    </w:pPr>
    <w:rPr>
      <w:rFonts w:ascii="UkrainianKudriashov" w:eastAsia="Times New Roman" w:hAnsi="UkrainianKudriashov" w:cs="Times New Roman"/>
      <w:sz w:val="26"/>
      <w:szCs w:val="20"/>
      <w:lang w:eastAsia="ru-RU"/>
    </w:rPr>
  </w:style>
  <w:style w:type="paragraph" w:customStyle="1" w:styleId="rvps2">
    <w:name w:val="rvps2"/>
    <w:basedOn w:val="a"/>
    <w:pPr>
      <w:suppressAutoHyphens w:val="0"/>
      <w:autoSpaceDN/>
      <w:spacing w:before="100" w:beforeAutospacing="1" w:after="100" w:afterAutospacing="1"/>
    </w:pPr>
    <w:rPr>
      <w:rFonts w:ascii="Times New Roman" w:eastAsia="Times New Roman" w:hAnsi="Times New Roman" w:cs="Times New Roman"/>
      <w:kern w:val="0"/>
      <w:lang w:val="uk-UA" w:eastAsia="uk-UA" w:bidi="ar-SA"/>
    </w:rPr>
  </w:style>
  <w:style w:type="paragraph" w:customStyle="1" w:styleId="2">
    <w:name w:val="Обычный2"/>
    <w:uiPriority w:val="99"/>
    <w:pPr>
      <w:spacing w:line="252" w:lineRule="auto"/>
    </w:pPr>
    <w:rPr>
      <w:rFonts w:ascii="Calibri" w:eastAsia="Calibri" w:hAnsi="Calibri" w:cs="Calibri"/>
      <w:lang w:eastAsia="ru-RU"/>
    </w:rPr>
  </w:style>
  <w:style w:type="paragraph" w:customStyle="1" w:styleId="1">
    <w:name w:val="1"/>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customStyle="1" w:styleId="rvps12">
    <w:name w:val="rvps12"/>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character" w:styleId="a8">
    <w:name w:val="Placeholder Text"/>
    <w:basedOn w:val="a0"/>
    <w:uiPriority w:val="99"/>
    <w:semiHidden/>
    <w:rPr>
      <w:color w:val="808080"/>
    </w:rPr>
  </w:style>
  <w:style w:type="character" w:customStyle="1" w:styleId="a9">
    <w:name w:val="Гіперпосилання"/>
    <w:rPr>
      <w:color w:val="000080"/>
      <w:u w:val="single"/>
    </w:rPr>
  </w:style>
  <w:style w:type="character" w:customStyle="1" w:styleId="rvts6">
    <w:name w:val="rvts6"/>
  </w:style>
  <w:style w:type="character" w:styleId="aa">
    <w:name w:val="Hyperlink"/>
    <w:basedOn w:val="a0"/>
    <w:uiPriority w:val="99"/>
    <w:semiHidden/>
    <w:unhideWhenUsed/>
    <w:rPr>
      <w:color w:val="0000FF"/>
      <w:u w:val="single"/>
    </w:rPr>
  </w:style>
  <w:style w:type="character" w:styleId="ab">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6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29-2020-&#1087;"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1044;&#1080;&#1088;&#1077;&#1082;&#1090;&#1086;&#1088;\Downloads\_blank" TargetMode="External"/><Relationship Id="rId4" Type="http://schemas.openxmlformats.org/officeDocument/2006/relationships/settings" Target="settings.xml"/><Relationship Id="rId9" Type="http://schemas.openxmlformats.org/officeDocument/2006/relationships/hyperlink" Target="file:///C:\Users\&#1044;&#1080;&#1088;&#1077;&#1082;&#1090;&#1086;&#1088;\Downloads\_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F9AB-C6F4-4BAA-ADB2-43BB2D33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3632</Words>
  <Characters>20706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110</cp:revision>
  <cp:lastPrinted>2021-08-13T07:02:00Z</cp:lastPrinted>
  <dcterms:created xsi:type="dcterms:W3CDTF">2021-08-11T12:03:00Z</dcterms:created>
  <dcterms:modified xsi:type="dcterms:W3CDTF">2021-08-17T05:34:00Z</dcterms:modified>
</cp:coreProperties>
</file>